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39A" w14:textId="77777777" w:rsidR="00730128" w:rsidRPr="00150CEE" w:rsidRDefault="00730128" w:rsidP="00421E44">
      <w:pPr>
        <w:pStyle w:val="NormlWeb"/>
        <w:spacing w:before="0" w:beforeAutospacing="0" w:after="120" w:afterAutospacing="0"/>
        <w:jc w:val="center"/>
        <w:rPr>
          <w:rFonts w:ascii="Garamond" w:hAnsi="Garamond" w:cs="Arial"/>
          <w:b/>
          <w:bCs/>
          <w:sz w:val="23"/>
          <w:szCs w:val="23"/>
        </w:rPr>
      </w:pPr>
      <w:r w:rsidRPr="00150CEE">
        <w:rPr>
          <w:rFonts w:ascii="Garamond" w:hAnsi="Garamond" w:cs="Arial"/>
          <w:b/>
          <w:bCs/>
          <w:sz w:val="23"/>
          <w:szCs w:val="23"/>
        </w:rPr>
        <w:t>Adatkezelési tájékoztató</w:t>
      </w:r>
    </w:p>
    <w:p w14:paraId="2D8107BD" w14:textId="29A4006A" w:rsidR="00C058B5" w:rsidRPr="00150CEE" w:rsidRDefault="000A4FBB" w:rsidP="00421E44">
      <w:pPr>
        <w:pStyle w:val="NormlWeb"/>
        <w:spacing w:before="240" w:beforeAutospacing="0" w:after="0" w:afterAutospacing="0"/>
        <w:jc w:val="center"/>
        <w:rPr>
          <w:rFonts w:ascii="Garamond" w:hAnsi="Garamond" w:cs="Arial"/>
          <w:b/>
          <w:bCs/>
          <w:sz w:val="23"/>
          <w:szCs w:val="23"/>
        </w:rPr>
      </w:pPr>
      <w:r w:rsidRPr="00150CEE">
        <w:rPr>
          <w:rFonts w:ascii="Garamond" w:hAnsi="Garamond" w:cs="Arial"/>
          <w:b/>
          <w:bCs/>
          <w:sz w:val="23"/>
          <w:szCs w:val="23"/>
        </w:rPr>
        <w:t xml:space="preserve">a Normafa Park Fenntartó és Üzemeltető Intézmény </w:t>
      </w:r>
      <w:r w:rsidR="00C058B5" w:rsidRPr="00150CEE">
        <w:rPr>
          <w:rFonts w:ascii="Garamond" w:hAnsi="Garamond" w:cs="Arial"/>
          <w:b/>
          <w:bCs/>
          <w:sz w:val="23"/>
          <w:szCs w:val="23"/>
        </w:rPr>
        <w:t>által üzemeltetett kamerás megfigyelő rendszer alkalmazása során megvalósuló adatkezelésekről</w:t>
      </w:r>
    </w:p>
    <w:p w14:paraId="71909495" w14:textId="77777777" w:rsidR="00553876" w:rsidRPr="00150CEE" w:rsidRDefault="00553876" w:rsidP="00421E44">
      <w:pPr>
        <w:pStyle w:val="NormlWeb"/>
        <w:spacing w:before="240" w:beforeAutospacing="0" w:after="0" w:afterAutospacing="0"/>
        <w:jc w:val="center"/>
        <w:rPr>
          <w:rFonts w:ascii="Garamond" w:hAnsi="Garamond" w:cs="Arial"/>
          <w:b/>
          <w:bCs/>
          <w:sz w:val="23"/>
          <w:szCs w:val="23"/>
        </w:rPr>
      </w:pPr>
    </w:p>
    <w:p w14:paraId="4B877A3C" w14:textId="77777777" w:rsidR="004D3E45" w:rsidRPr="00150CEE" w:rsidRDefault="004D3E45" w:rsidP="00421E44">
      <w:pPr>
        <w:pStyle w:val="Cmsor1"/>
        <w:numPr>
          <w:ilvl w:val="0"/>
          <w:numId w:val="30"/>
        </w:numPr>
        <w:spacing w:before="240" w:after="120"/>
        <w:ind w:left="567" w:hanging="567"/>
        <w:rPr>
          <w:b w:val="0"/>
          <w:bCs w:val="0"/>
          <w:sz w:val="23"/>
          <w:szCs w:val="23"/>
        </w:rPr>
      </w:pPr>
      <w:r w:rsidRPr="00150CEE">
        <w:rPr>
          <w:sz w:val="23"/>
          <w:szCs w:val="23"/>
        </w:rPr>
        <w:t>A tájékoztató célja</w:t>
      </w:r>
    </w:p>
    <w:p w14:paraId="27692930" w14:textId="206577F4" w:rsidR="004D3E45" w:rsidRPr="00150CEE" w:rsidRDefault="004D3E45" w:rsidP="00421E44">
      <w:pPr>
        <w:spacing w:before="120" w:after="240"/>
        <w:rPr>
          <w:bCs/>
          <w:sz w:val="23"/>
          <w:szCs w:val="23"/>
          <w:lang w:eastAsia="hu-HU"/>
        </w:rPr>
      </w:pPr>
      <w:r w:rsidRPr="00150CEE">
        <w:rPr>
          <w:rFonts w:eastAsia="Calibri" w:cs="Calibri"/>
          <w:bCs/>
          <w:sz w:val="23"/>
          <w:szCs w:val="23"/>
        </w:rPr>
        <w:t>A természetes személyeknek a személyes adatok kezelése tekintetében történő védelméről és az ilyen adatok szabad áramlásáról, valamint a 95/46/EK rendelet hatályon kívül helyezéséről</w:t>
      </w:r>
      <w:r w:rsidRPr="00150CEE">
        <w:rPr>
          <w:rFonts w:eastAsia="Calibri" w:cs="Calibri"/>
          <w:sz w:val="23"/>
          <w:szCs w:val="23"/>
        </w:rPr>
        <w:t xml:space="preserve"> szóló, az </w:t>
      </w:r>
      <w:r w:rsidRPr="00150CEE">
        <w:rPr>
          <w:rFonts w:eastAsia="Calibri" w:cs="Calibri"/>
          <w:bCs/>
          <w:sz w:val="23"/>
          <w:szCs w:val="23"/>
        </w:rPr>
        <w:t>Európai Parlament és a Tanács (EU) 2016/679 Rendelete (2016. április 27.) (a továbbiakban: GDPR),</w:t>
      </w:r>
      <w:r w:rsidRPr="00150CEE">
        <w:rPr>
          <w:rFonts w:eastAsia="Calibri" w:cs="Calibri"/>
          <w:sz w:val="23"/>
          <w:szCs w:val="23"/>
        </w:rPr>
        <w:t xml:space="preserve"> továbbá az információs önrendelkezési jogról és az információszabadságról szóló 2011. évi CXII. törvény (a továbbiakban: Infotv.) alapján</w:t>
      </w:r>
      <w:r w:rsidRPr="00150CEE">
        <w:rPr>
          <w:rFonts w:cstheme="minorHAnsi"/>
          <w:sz w:val="23"/>
          <w:szCs w:val="23"/>
        </w:rPr>
        <w:t xml:space="preserve"> a </w:t>
      </w:r>
      <w:r w:rsidRPr="00150CEE">
        <w:rPr>
          <w:b/>
          <w:bCs/>
          <w:sz w:val="23"/>
          <w:szCs w:val="23"/>
          <w:lang w:eastAsia="hu-HU"/>
        </w:rPr>
        <w:t xml:space="preserve">Normafa Park Fenntartó és Üzemeltető Intézmény </w:t>
      </w:r>
      <w:r w:rsidRPr="00150CEE">
        <w:rPr>
          <w:bCs/>
          <w:sz w:val="23"/>
          <w:szCs w:val="23"/>
          <w:lang w:eastAsia="hu-HU"/>
        </w:rPr>
        <w:t>(</w:t>
      </w:r>
      <w:r w:rsidR="00F361F8" w:rsidRPr="00150CEE">
        <w:rPr>
          <w:bCs/>
          <w:sz w:val="23"/>
          <w:szCs w:val="23"/>
          <w:lang w:eastAsia="hu-HU"/>
        </w:rPr>
        <w:t xml:space="preserve">székhelye: 1126 Budapest, Böszörményi út 20. VI. emelet 633-635.; képviseletében: Mikó Gergely igazgató; </w:t>
      </w:r>
      <w:r w:rsidRPr="00150CEE">
        <w:rPr>
          <w:bCs/>
          <w:sz w:val="23"/>
          <w:szCs w:val="23"/>
          <w:lang w:eastAsia="hu-HU"/>
        </w:rPr>
        <w:t xml:space="preserve">a továbbiakban: </w:t>
      </w:r>
      <w:r w:rsidR="00F361F8" w:rsidRPr="00150CEE">
        <w:rPr>
          <w:b/>
          <w:bCs/>
          <w:sz w:val="23"/>
          <w:szCs w:val="23"/>
          <w:lang w:eastAsia="hu-HU"/>
        </w:rPr>
        <w:t>Intézmény</w:t>
      </w:r>
      <w:r w:rsidR="00421E44" w:rsidRPr="00150CEE">
        <w:rPr>
          <w:b/>
          <w:bCs/>
          <w:sz w:val="23"/>
          <w:szCs w:val="23"/>
          <w:lang w:eastAsia="hu-HU"/>
        </w:rPr>
        <w:t xml:space="preserve"> vagy adatkezelő</w:t>
      </w:r>
      <w:r w:rsidRPr="00150CEE">
        <w:rPr>
          <w:bCs/>
          <w:sz w:val="23"/>
          <w:szCs w:val="23"/>
          <w:lang w:eastAsia="hu-HU"/>
        </w:rPr>
        <w:t xml:space="preserve">) </w:t>
      </w:r>
      <w:r w:rsidRPr="00150CEE">
        <w:rPr>
          <w:rFonts w:cstheme="minorHAnsi"/>
          <w:b/>
          <w:sz w:val="23"/>
          <w:szCs w:val="23"/>
        </w:rPr>
        <w:t xml:space="preserve">által kezelt személyes adatok </w:t>
      </w:r>
      <w:r w:rsidRPr="00150CEE">
        <w:rPr>
          <w:rFonts w:cstheme="minorHAnsi"/>
          <w:b/>
          <w:bCs/>
          <w:iCs/>
          <w:sz w:val="23"/>
          <w:szCs w:val="23"/>
        </w:rPr>
        <w:t>védelme érdekében, az általa üzemeltett kamerás megfigyelőrendszer alkalmazása során megvalósuló adatkezeléssel összefüggésben</w:t>
      </w:r>
      <w:r w:rsidRPr="00150CEE">
        <w:rPr>
          <w:rFonts w:cstheme="minorHAnsi"/>
          <w:b/>
          <w:sz w:val="23"/>
          <w:szCs w:val="23"/>
        </w:rPr>
        <w:t xml:space="preserve"> az alábbi tájékoztatót teszi közzé.</w:t>
      </w:r>
    </w:p>
    <w:p w14:paraId="78857F17" w14:textId="085DE4AB" w:rsidR="00993D4E" w:rsidRPr="00150CEE" w:rsidRDefault="004D3E45" w:rsidP="00421E44">
      <w:pPr>
        <w:pStyle w:val="Listaszerbekezds"/>
        <w:numPr>
          <w:ilvl w:val="0"/>
          <w:numId w:val="22"/>
        </w:numPr>
        <w:spacing w:before="120" w:after="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 xml:space="preserve"> </w:t>
      </w:r>
      <w:r w:rsidR="00993D4E" w:rsidRPr="00150CEE">
        <w:rPr>
          <w:rFonts w:eastAsia="Times New Roman" w:cs="Times New Roman"/>
          <w:b/>
          <w:bCs/>
          <w:sz w:val="23"/>
          <w:szCs w:val="23"/>
          <w:lang w:eastAsia="hu-HU"/>
        </w:rPr>
        <w:t xml:space="preserve">A </w:t>
      </w:r>
      <w:r w:rsidR="00087C83" w:rsidRPr="00150CEE">
        <w:rPr>
          <w:rFonts w:eastAsia="Times New Roman" w:cs="Times New Roman"/>
          <w:b/>
          <w:bCs/>
          <w:sz w:val="23"/>
          <w:szCs w:val="23"/>
          <w:lang w:eastAsia="hu-HU"/>
        </w:rPr>
        <w:t>tájékoztató</w:t>
      </w:r>
      <w:r w:rsidR="00993D4E" w:rsidRPr="00150CEE">
        <w:rPr>
          <w:rFonts w:eastAsia="Times New Roman" w:cs="Times New Roman"/>
          <w:b/>
          <w:bCs/>
          <w:sz w:val="23"/>
          <w:szCs w:val="23"/>
          <w:lang w:eastAsia="hu-HU"/>
        </w:rPr>
        <w:t xml:space="preserve"> </w:t>
      </w:r>
      <w:r w:rsidR="004412C9" w:rsidRPr="00150CEE">
        <w:rPr>
          <w:rFonts w:eastAsia="Times New Roman" w:cs="Times New Roman"/>
          <w:b/>
          <w:bCs/>
          <w:sz w:val="23"/>
          <w:szCs w:val="23"/>
          <w:lang w:eastAsia="hu-HU"/>
        </w:rPr>
        <w:t>az alábbi</w:t>
      </w:r>
      <w:r w:rsidR="00DF6C97" w:rsidRPr="00150CEE">
        <w:rPr>
          <w:rFonts w:eastAsia="Times New Roman" w:cs="Times New Roman"/>
          <w:b/>
          <w:bCs/>
          <w:sz w:val="23"/>
          <w:szCs w:val="23"/>
          <w:lang w:eastAsia="hu-HU"/>
        </w:rPr>
        <w:t xml:space="preserve"> személyekre, szervezeti egységekre</w:t>
      </w:r>
      <w:r w:rsidR="004412C9" w:rsidRPr="00150CEE" w:rsidDel="004412C9">
        <w:rPr>
          <w:rFonts w:eastAsia="Times New Roman" w:cs="Times New Roman"/>
          <w:b/>
          <w:bCs/>
          <w:sz w:val="23"/>
          <w:szCs w:val="23"/>
          <w:lang w:eastAsia="hu-HU"/>
        </w:rPr>
        <w:t xml:space="preserve"> </w:t>
      </w:r>
      <w:r w:rsidR="004412C9" w:rsidRPr="00150CEE">
        <w:rPr>
          <w:rFonts w:eastAsia="Times New Roman" w:cs="Times New Roman"/>
          <w:b/>
          <w:bCs/>
          <w:sz w:val="23"/>
          <w:szCs w:val="23"/>
          <w:lang w:eastAsia="hu-HU"/>
        </w:rPr>
        <w:t xml:space="preserve">terjed </w:t>
      </w:r>
      <w:r w:rsidR="00DF6C97" w:rsidRPr="00150CEE">
        <w:rPr>
          <w:rFonts w:eastAsia="Times New Roman" w:cs="Times New Roman"/>
          <w:b/>
          <w:bCs/>
          <w:sz w:val="23"/>
          <w:szCs w:val="23"/>
          <w:lang w:eastAsia="hu-HU"/>
        </w:rPr>
        <w:t>ki</w:t>
      </w:r>
    </w:p>
    <w:p w14:paraId="2DEE189F" w14:textId="77777777" w:rsidR="00553876" w:rsidRPr="00150CEE" w:rsidRDefault="00553876" w:rsidP="00421E44">
      <w:pPr>
        <w:pStyle w:val="Listaszerbekezds"/>
        <w:spacing w:after="0"/>
        <w:ind w:left="567"/>
        <w:contextualSpacing w:val="0"/>
        <w:jc w:val="left"/>
        <w:rPr>
          <w:rFonts w:eastAsia="Times New Roman" w:cs="Times New Roman"/>
          <w:b/>
          <w:bCs/>
          <w:sz w:val="23"/>
          <w:szCs w:val="23"/>
          <w:lang w:eastAsia="hu-HU"/>
        </w:rPr>
      </w:pPr>
    </w:p>
    <w:p w14:paraId="34697CD5" w14:textId="7C1985C5" w:rsidR="00993D4E" w:rsidRPr="00150CEE" w:rsidRDefault="00993D4E" w:rsidP="00421E44">
      <w:pPr>
        <w:tabs>
          <w:tab w:val="left" w:pos="426"/>
        </w:tabs>
        <w:suppressAutoHyphens/>
        <w:autoSpaceDE w:val="0"/>
        <w:autoSpaceDN w:val="0"/>
        <w:adjustRightInd w:val="0"/>
        <w:spacing w:after="0"/>
        <w:rPr>
          <w:sz w:val="23"/>
          <w:szCs w:val="23"/>
        </w:rPr>
      </w:pPr>
      <w:r w:rsidRPr="00150CEE">
        <w:rPr>
          <w:sz w:val="23"/>
          <w:szCs w:val="23"/>
        </w:rPr>
        <w:t xml:space="preserve">A </w:t>
      </w:r>
      <w:r w:rsidR="00087C83" w:rsidRPr="00150CEE">
        <w:rPr>
          <w:sz w:val="23"/>
          <w:szCs w:val="23"/>
        </w:rPr>
        <w:t>tájékoztató</w:t>
      </w:r>
      <w:r w:rsidRPr="00150CEE">
        <w:rPr>
          <w:sz w:val="23"/>
          <w:szCs w:val="23"/>
        </w:rPr>
        <w:t xml:space="preserve"> </w:t>
      </w:r>
      <w:r w:rsidR="008D5783" w:rsidRPr="00150CEE">
        <w:rPr>
          <w:sz w:val="23"/>
          <w:szCs w:val="23"/>
        </w:rPr>
        <w:t xml:space="preserve">hatálya </w:t>
      </w:r>
      <w:r w:rsidR="00C31A14" w:rsidRPr="00150CEE">
        <w:rPr>
          <w:sz w:val="23"/>
          <w:szCs w:val="23"/>
        </w:rPr>
        <w:t xml:space="preserve">kiterjed </w:t>
      </w:r>
      <w:r w:rsidR="00CA3FEA" w:rsidRPr="00150CEE">
        <w:rPr>
          <w:sz w:val="23"/>
          <w:szCs w:val="23"/>
        </w:rPr>
        <w:t>a</w:t>
      </w:r>
      <w:r w:rsidR="00F361F8" w:rsidRPr="00150CEE">
        <w:rPr>
          <w:sz w:val="23"/>
          <w:szCs w:val="23"/>
        </w:rPr>
        <w:t>z</w:t>
      </w:r>
      <w:r w:rsidR="000A4FBB" w:rsidRPr="00150CEE">
        <w:rPr>
          <w:sz w:val="23"/>
          <w:szCs w:val="23"/>
        </w:rPr>
        <w:t xml:space="preserve"> Intézmény</w:t>
      </w:r>
      <w:r w:rsidR="00F361F8" w:rsidRPr="00150CEE">
        <w:rPr>
          <w:sz w:val="23"/>
          <w:szCs w:val="23"/>
        </w:rPr>
        <w:t xml:space="preserve"> </w:t>
      </w:r>
      <w:r w:rsidR="000A4FBB" w:rsidRPr="00150CEE">
        <w:rPr>
          <w:sz w:val="23"/>
          <w:szCs w:val="23"/>
        </w:rPr>
        <w:t xml:space="preserve">1121 </w:t>
      </w:r>
      <w:r w:rsidR="000A4FBB" w:rsidRPr="00150CEE">
        <w:rPr>
          <w:bCs/>
          <w:sz w:val="23"/>
          <w:szCs w:val="23"/>
        </w:rPr>
        <w:t xml:space="preserve">Budapest XII. kerület, </w:t>
      </w:r>
      <w:r w:rsidR="000A4FBB" w:rsidRPr="00150CEE">
        <w:rPr>
          <w:sz w:val="23"/>
          <w:szCs w:val="23"/>
        </w:rPr>
        <w:t xml:space="preserve">Eötvös út 48-50. </w:t>
      </w:r>
      <w:r w:rsidR="00EA5A83" w:rsidRPr="00150CEE">
        <w:rPr>
          <w:sz w:val="23"/>
          <w:szCs w:val="23"/>
        </w:rPr>
        <w:t>szám alatti</w:t>
      </w:r>
      <w:r w:rsidR="00287D1B" w:rsidRPr="00150CEE">
        <w:rPr>
          <w:sz w:val="23"/>
          <w:szCs w:val="23"/>
        </w:rPr>
        <w:t xml:space="preserve">, illetve a </w:t>
      </w:r>
      <w:r w:rsidR="00A238E9" w:rsidRPr="00150CEE">
        <w:rPr>
          <w:color w:val="000000"/>
          <w:sz w:val="23"/>
          <w:szCs w:val="23"/>
        </w:rPr>
        <w:t>Budapest XII. kerület, 9133/6 hrsz.</w:t>
      </w:r>
      <w:r w:rsidR="000A4FBB" w:rsidRPr="00150CEE">
        <w:rPr>
          <w:bCs/>
          <w:sz w:val="23"/>
          <w:szCs w:val="23"/>
        </w:rPr>
        <w:t xml:space="preserve"> alatti telephelyére</w:t>
      </w:r>
      <w:r w:rsidR="00F361F8" w:rsidRPr="00150CEE">
        <w:rPr>
          <w:bCs/>
          <w:sz w:val="23"/>
          <w:szCs w:val="23"/>
        </w:rPr>
        <w:t xml:space="preserve"> </w:t>
      </w:r>
      <w:r w:rsidR="00C31A14" w:rsidRPr="00150CEE">
        <w:rPr>
          <w:bCs/>
          <w:sz w:val="23"/>
          <w:szCs w:val="23"/>
        </w:rPr>
        <w:t>belépő</w:t>
      </w:r>
      <w:r w:rsidR="00197ED4" w:rsidRPr="00150CEE">
        <w:rPr>
          <w:bCs/>
          <w:sz w:val="23"/>
          <w:szCs w:val="23"/>
        </w:rPr>
        <w:t>, ott tartózkodó</w:t>
      </w:r>
      <w:r w:rsidR="00C31A14" w:rsidRPr="00150CEE">
        <w:rPr>
          <w:bCs/>
          <w:sz w:val="23"/>
          <w:szCs w:val="23"/>
        </w:rPr>
        <w:t xml:space="preserve"> személyekre</w:t>
      </w:r>
      <w:r w:rsidR="00CD4140" w:rsidRPr="00150CEE">
        <w:rPr>
          <w:bCs/>
          <w:sz w:val="23"/>
          <w:szCs w:val="23"/>
        </w:rPr>
        <w:t xml:space="preserve"> </w:t>
      </w:r>
      <w:r w:rsidR="00CA3FEA" w:rsidRPr="00150CEE">
        <w:rPr>
          <w:bCs/>
          <w:sz w:val="23"/>
          <w:szCs w:val="23"/>
        </w:rPr>
        <w:t>–</w:t>
      </w:r>
      <w:r w:rsidR="00C31A14" w:rsidRPr="00150CEE">
        <w:rPr>
          <w:bCs/>
          <w:sz w:val="23"/>
          <w:szCs w:val="23"/>
        </w:rPr>
        <w:t xml:space="preserve"> beleértve</w:t>
      </w:r>
      <w:r w:rsidR="00CA3FEA" w:rsidRPr="00150CEE">
        <w:rPr>
          <w:bCs/>
          <w:sz w:val="23"/>
          <w:szCs w:val="23"/>
        </w:rPr>
        <w:t xml:space="preserve"> különösen</w:t>
      </w:r>
      <w:r w:rsidR="00C31A14" w:rsidRPr="00150CEE">
        <w:rPr>
          <w:bCs/>
          <w:sz w:val="23"/>
          <w:szCs w:val="23"/>
        </w:rPr>
        <w:t xml:space="preserve"> az </w:t>
      </w:r>
      <w:r w:rsidR="00CA3FEA" w:rsidRPr="00150CEE">
        <w:rPr>
          <w:bCs/>
          <w:sz w:val="23"/>
          <w:szCs w:val="23"/>
        </w:rPr>
        <w:t xml:space="preserve">Intézménnyel </w:t>
      </w:r>
      <w:r w:rsidR="0016374E" w:rsidRPr="00150CEE">
        <w:rPr>
          <w:bCs/>
          <w:sz w:val="23"/>
          <w:szCs w:val="23"/>
        </w:rPr>
        <w:t xml:space="preserve">szolgáltatási-, bérleti </w:t>
      </w:r>
      <w:r w:rsidR="00C31A14" w:rsidRPr="00150CEE">
        <w:rPr>
          <w:bCs/>
          <w:sz w:val="23"/>
          <w:szCs w:val="23"/>
        </w:rPr>
        <w:t>jogviszonyban</w:t>
      </w:r>
      <w:r w:rsidR="00CA3FEA" w:rsidRPr="00150CEE">
        <w:rPr>
          <w:bCs/>
          <w:sz w:val="23"/>
          <w:szCs w:val="23"/>
        </w:rPr>
        <w:t xml:space="preserve"> </w:t>
      </w:r>
      <w:r w:rsidR="008213E6" w:rsidRPr="00150CEE">
        <w:rPr>
          <w:bCs/>
          <w:sz w:val="23"/>
          <w:szCs w:val="23"/>
        </w:rPr>
        <w:t>vagy munkavégzésre irányuló egyéb jogviszonyban álló személyeket</w:t>
      </w:r>
      <w:r w:rsidR="00C31A14" w:rsidRPr="00150CEE">
        <w:rPr>
          <w:bCs/>
          <w:sz w:val="23"/>
          <w:szCs w:val="23"/>
        </w:rPr>
        <w:t xml:space="preserve"> és a</w:t>
      </w:r>
      <w:r w:rsidR="00CA3FEA" w:rsidRPr="00150CEE">
        <w:rPr>
          <w:bCs/>
          <w:sz w:val="23"/>
          <w:szCs w:val="23"/>
        </w:rPr>
        <w:t xml:space="preserve">z Intézmény </w:t>
      </w:r>
      <w:r w:rsidR="00C31A14" w:rsidRPr="00150CEE">
        <w:rPr>
          <w:bCs/>
          <w:sz w:val="23"/>
          <w:szCs w:val="23"/>
        </w:rPr>
        <w:t>alkalmazásában nem álló személyeket is</w:t>
      </w:r>
      <w:r w:rsidR="00CD4140" w:rsidRPr="00150CEE">
        <w:rPr>
          <w:bCs/>
          <w:sz w:val="23"/>
          <w:szCs w:val="23"/>
        </w:rPr>
        <w:t xml:space="preserve"> -</w:t>
      </w:r>
      <w:r w:rsidR="00C31A14" w:rsidRPr="00150CEE">
        <w:rPr>
          <w:bCs/>
          <w:sz w:val="23"/>
          <w:szCs w:val="23"/>
        </w:rPr>
        <w:t xml:space="preserve">, valamint </w:t>
      </w:r>
      <w:r w:rsidR="003E6400" w:rsidRPr="00150CEE">
        <w:rPr>
          <w:sz w:val="23"/>
          <w:szCs w:val="23"/>
        </w:rPr>
        <w:t>a</w:t>
      </w:r>
      <w:r w:rsidR="00CA3FEA" w:rsidRPr="00150CEE">
        <w:rPr>
          <w:sz w:val="23"/>
          <w:szCs w:val="23"/>
        </w:rPr>
        <w:t xml:space="preserve">z Intézmény </w:t>
      </w:r>
      <w:r w:rsidRPr="00150CEE">
        <w:rPr>
          <w:sz w:val="23"/>
          <w:szCs w:val="23"/>
        </w:rPr>
        <w:t>által üzemeltetett</w:t>
      </w:r>
      <w:r w:rsidR="00C77997" w:rsidRPr="00150CEE">
        <w:rPr>
          <w:sz w:val="23"/>
          <w:szCs w:val="23"/>
        </w:rPr>
        <w:t xml:space="preserve"> kamerás megfigyelőrendszer</w:t>
      </w:r>
      <w:r w:rsidRPr="00150CEE">
        <w:rPr>
          <w:sz w:val="23"/>
          <w:szCs w:val="23"/>
        </w:rPr>
        <w:t xml:space="preserve"> üzemeltetésében, karbantartásában közreműködő szervezetekre.</w:t>
      </w:r>
    </w:p>
    <w:p w14:paraId="2A14ED1B" w14:textId="07842A5F" w:rsidR="00993D4E" w:rsidRPr="00150CEE" w:rsidRDefault="00993D4E"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 xml:space="preserve">Az adatkezelő </w:t>
      </w:r>
      <w:r w:rsidR="00CA3FEA" w:rsidRPr="00150CEE">
        <w:rPr>
          <w:rFonts w:eastAsia="Times New Roman" w:cs="Times New Roman"/>
          <w:b/>
          <w:bCs/>
          <w:sz w:val="23"/>
          <w:szCs w:val="23"/>
          <w:lang w:eastAsia="hu-HU"/>
        </w:rPr>
        <w:t xml:space="preserve">személye és </w:t>
      </w:r>
      <w:r w:rsidR="00905A60" w:rsidRPr="00150CEE">
        <w:rPr>
          <w:rFonts w:eastAsia="Times New Roman" w:cs="Times New Roman"/>
          <w:b/>
          <w:bCs/>
          <w:sz w:val="23"/>
          <w:szCs w:val="23"/>
          <w:lang w:eastAsia="hu-HU"/>
        </w:rPr>
        <w:t>az adatkezelés helye</w:t>
      </w:r>
    </w:p>
    <w:p w14:paraId="0D23D5B2" w14:textId="2B8896CD" w:rsidR="00CA3FEA" w:rsidRPr="00150CEE" w:rsidRDefault="00CA3FEA" w:rsidP="00421E44">
      <w:pPr>
        <w:numPr>
          <w:ilvl w:val="0"/>
          <w:numId w:val="26"/>
        </w:numPr>
        <w:tabs>
          <w:tab w:val="clear" w:pos="0"/>
          <w:tab w:val="left" w:pos="1985"/>
        </w:tabs>
        <w:spacing w:after="0"/>
        <w:ind w:left="0" w:firstLine="0"/>
        <w:rPr>
          <w:rFonts w:eastAsia="Calibri" w:cs="Times New Roman"/>
          <w:b/>
          <w:bCs/>
          <w:sz w:val="23"/>
          <w:szCs w:val="23"/>
        </w:rPr>
      </w:pPr>
      <w:r w:rsidRPr="00150CEE">
        <w:rPr>
          <w:rFonts w:eastAsia="Calibri" w:cs="Times New Roman"/>
          <w:bCs/>
          <w:sz w:val="23"/>
          <w:szCs w:val="23"/>
        </w:rPr>
        <w:t>Az adatkezelő</w:t>
      </w:r>
      <w:r w:rsidRPr="00150CEE">
        <w:rPr>
          <w:rFonts w:eastAsia="Calibri" w:cs="Times New Roman"/>
          <w:bCs/>
          <w:sz w:val="23"/>
          <w:szCs w:val="23"/>
        </w:rPr>
        <w:tab/>
      </w:r>
      <w:r w:rsidR="0016374E" w:rsidRPr="00150CEE">
        <w:rPr>
          <w:rFonts w:eastAsia="Calibri" w:cs="Times New Roman"/>
          <w:b/>
          <w:bCs/>
          <w:sz w:val="23"/>
          <w:szCs w:val="23"/>
        </w:rPr>
        <w:t>Normafa Park Fenntartó és Üzemeltető Intézmény</w:t>
      </w:r>
    </w:p>
    <w:p w14:paraId="41B915F2" w14:textId="77777777" w:rsidR="0016374E" w:rsidRPr="00150CEE" w:rsidRDefault="00CA3FEA"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cs="Times New Roman"/>
          <w:bCs/>
          <w:sz w:val="23"/>
          <w:szCs w:val="23"/>
        </w:rPr>
        <w:t>székhelye:</w:t>
      </w:r>
      <w:r w:rsidRPr="00150CEE">
        <w:rPr>
          <w:rFonts w:eastAsia="Calibri" w:cs="Times New Roman"/>
          <w:bCs/>
          <w:sz w:val="23"/>
          <w:szCs w:val="23"/>
        </w:rPr>
        <w:tab/>
      </w:r>
      <w:bookmarkStart w:id="0" w:name="_Hlk96526508"/>
      <w:r w:rsidR="0016374E" w:rsidRPr="00150CEE">
        <w:rPr>
          <w:sz w:val="23"/>
          <w:szCs w:val="23"/>
        </w:rPr>
        <w:t>1126 Budapest, Böszörményi út 20. VI. emelet 633-635.</w:t>
      </w:r>
    </w:p>
    <w:p w14:paraId="2592C418" w14:textId="77777777" w:rsidR="0016374E" w:rsidRPr="00150CEE" w:rsidRDefault="00CA3FEA"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cs="Times New Roman"/>
          <w:bCs/>
          <w:sz w:val="23"/>
          <w:szCs w:val="23"/>
        </w:rPr>
        <w:t>adószáma:</w:t>
      </w:r>
      <w:r w:rsidRPr="00150CEE">
        <w:rPr>
          <w:rFonts w:eastAsia="Calibri" w:cs="Times New Roman"/>
          <w:bCs/>
          <w:sz w:val="23"/>
          <w:szCs w:val="23"/>
        </w:rPr>
        <w:tab/>
      </w:r>
      <w:r w:rsidR="0016374E" w:rsidRPr="00150CEE">
        <w:rPr>
          <w:sz w:val="23"/>
          <w:szCs w:val="23"/>
        </w:rPr>
        <w:t>15825713-2-43</w:t>
      </w:r>
    </w:p>
    <w:bookmarkEnd w:id="0"/>
    <w:p w14:paraId="4EA80AD6" w14:textId="2C05F4C9" w:rsidR="00CA3FEA" w:rsidRPr="00150CEE" w:rsidRDefault="00CA3FEA"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cs="Times New Roman"/>
          <w:bCs/>
          <w:sz w:val="23"/>
          <w:szCs w:val="23"/>
        </w:rPr>
        <w:t>elérhetősége:</w:t>
      </w:r>
      <w:r w:rsidRPr="00150CEE">
        <w:rPr>
          <w:rFonts w:eastAsia="Calibri" w:cs="Times New Roman"/>
          <w:bCs/>
          <w:sz w:val="23"/>
          <w:szCs w:val="23"/>
        </w:rPr>
        <w:tab/>
      </w:r>
      <w:hyperlink r:id="rId8" w:history="1">
        <w:r w:rsidR="000B0196" w:rsidRPr="00150CEE">
          <w:rPr>
            <w:rStyle w:val="Hiperhivatkozs"/>
            <w:sz w:val="23"/>
            <w:szCs w:val="23"/>
          </w:rPr>
          <w:t>info@normafapark.hu</w:t>
        </w:r>
      </w:hyperlink>
      <w:r w:rsidR="000B0196" w:rsidRPr="00150CEE">
        <w:rPr>
          <w:sz w:val="23"/>
          <w:szCs w:val="23"/>
        </w:rPr>
        <w:t xml:space="preserve"> </w:t>
      </w:r>
    </w:p>
    <w:p w14:paraId="6EE92AEB" w14:textId="6D878C9B" w:rsidR="00CA3FEA" w:rsidRPr="00150CEE" w:rsidRDefault="00CA3FEA"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cs="Times New Roman"/>
          <w:bCs/>
          <w:sz w:val="23"/>
          <w:szCs w:val="23"/>
        </w:rPr>
        <w:t>képviseli:</w:t>
      </w:r>
      <w:r w:rsidRPr="00150CEE">
        <w:rPr>
          <w:rFonts w:eastAsia="Calibri" w:cs="Times New Roman"/>
          <w:bCs/>
          <w:sz w:val="23"/>
          <w:szCs w:val="23"/>
        </w:rPr>
        <w:tab/>
      </w:r>
      <w:r w:rsidR="0016374E" w:rsidRPr="00150CEE">
        <w:rPr>
          <w:rFonts w:eastAsia="Calibri" w:cs="Times New Roman"/>
          <w:bCs/>
          <w:sz w:val="23"/>
          <w:szCs w:val="23"/>
        </w:rPr>
        <w:t>Mikó Gergely igazgató</w:t>
      </w:r>
    </w:p>
    <w:p w14:paraId="3091C8D9" w14:textId="77777777" w:rsidR="00CA3FEA" w:rsidRPr="00150CEE" w:rsidRDefault="00CA3FEA" w:rsidP="00421E44">
      <w:pPr>
        <w:numPr>
          <w:ilvl w:val="0"/>
          <w:numId w:val="26"/>
        </w:numPr>
        <w:tabs>
          <w:tab w:val="clear" w:pos="0"/>
          <w:tab w:val="left" w:pos="1985"/>
        </w:tabs>
        <w:spacing w:after="0"/>
        <w:ind w:left="0" w:firstLine="0"/>
        <w:rPr>
          <w:rFonts w:eastAsia="Calibri" w:cs="Times New Roman"/>
          <w:bCs/>
          <w:sz w:val="23"/>
          <w:szCs w:val="23"/>
        </w:rPr>
      </w:pPr>
    </w:p>
    <w:p w14:paraId="21D3F6AA" w14:textId="77777777" w:rsidR="00CA3FEA" w:rsidRPr="00150CEE" w:rsidRDefault="00CA3FEA" w:rsidP="00421E44">
      <w:pPr>
        <w:pStyle w:val="Listaszerbekezds"/>
        <w:numPr>
          <w:ilvl w:val="0"/>
          <w:numId w:val="26"/>
        </w:numPr>
        <w:tabs>
          <w:tab w:val="left" w:pos="1985"/>
        </w:tabs>
        <w:rPr>
          <w:bCs/>
          <w:sz w:val="23"/>
          <w:szCs w:val="23"/>
          <w:lang w:eastAsia="hu-HU"/>
        </w:rPr>
      </w:pPr>
      <w:r w:rsidRPr="00150CEE">
        <w:rPr>
          <w:bCs/>
          <w:sz w:val="23"/>
          <w:szCs w:val="23"/>
          <w:lang w:eastAsia="hu-HU"/>
        </w:rPr>
        <w:t>Az adatvédelmi tisztviselő</w:t>
      </w:r>
    </w:p>
    <w:p w14:paraId="604009FB" w14:textId="21D6C862" w:rsidR="005E4EB4" w:rsidRPr="00150CEE" w:rsidRDefault="005E4EB4" w:rsidP="00421E44">
      <w:pPr>
        <w:pStyle w:val="Listaszerbekezds"/>
        <w:numPr>
          <w:ilvl w:val="0"/>
          <w:numId w:val="26"/>
        </w:numPr>
        <w:tabs>
          <w:tab w:val="left" w:pos="1985"/>
        </w:tabs>
        <w:spacing w:after="0"/>
        <w:rPr>
          <w:bCs/>
          <w:sz w:val="23"/>
          <w:szCs w:val="23"/>
          <w:lang w:eastAsia="hu-HU"/>
        </w:rPr>
      </w:pPr>
      <w:r w:rsidRPr="00150CEE">
        <w:rPr>
          <w:bCs/>
          <w:sz w:val="23"/>
          <w:szCs w:val="23"/>
          <w:lang w:eastAsia="hu-HU"/>
        </w:rPr>
        <w:t>neve:</w:t>
      </w:r>
      <w:r w:rsidRPr="00150CEE">
        <w:rPr>
          <w:bCs/>
          <w:sz w:val="23"/>
          <w:szCs w:val="23"/>
          <w:lang w:eastAsia="hu-HU"/>
        </w:rPr>
        <w:tab/>
        <w:t>Rockov Ildikó</w:t>
      </w:r>
    </w:p>
    <w:p w14:paraId="5BAAAE00" w14:textId="19B56DBF" w:rsidR="00CA3FEA" w:rsidRPr="00150CEE" w:rsidRDefault="00CA3FEA" w:rsidP="00421E44">
      <w:pPr>
        <w:pStyle w:val="Listaszerbekezds"/>
        <w:numPr>
          <w:ilvl w:val="0"/>
          <w:numId w:val="26"/>
        </w:numPr>
        <w:tabs>
          <w:tab w:val="left" w:pos="1985"/>
        </w:tabs>
        <w:spacing w:after="0"/>
        <w:rPr>
          <w:bCs/>
          <w:sz w:val="23"/>
          <w:szCs w:val="23"/>
          <w:lang w:eastAsia="hu-HU"/>
        </w:rPr>
      </w:pPr>
      <w:r w:rsidRPr="00150CEE">
        <w:rPr>
          <w:bCs/>
          <w:sz w:val="23"/>
          <w:szCs w:val="23"/>
          <w:lang w:eastAsia="hu-HU"/>
        </w:rPr>
        <w:t>címe:</w:t>
      </w:r>
      <w:r w:rsidRPr="00150CEE">
        <w:rPr>
          <w:bCs/>
          <w:sz w:val="23"/>
          <w:szCs w:val="23"/>
          <w:lang w:eastAsia="hu-HU"/>
        </w:rPr>
        <w:tab/>
      </w:r>
      <w:r w:rsidR="0016374E" w:rsidRPr="00150CEE">
        <w:rPr>
          <w:sz w:val="23"/>
          <w:szCs w:val="23"/>
        </w:rPr>
        <w:t>1126 Budapest, Böszörményi út 20. VI. emelet 633-635.</w:t>
      </w:r>
    </w:p>
    <w:p w14:paraId="3DE21276" w14:textId="7FA3675A" w:rsidR="00CA3FEA" w:rsidRPr="00150CEE" w:rsidRDefault="00CA3FEA" w:rsidP="00421E44">
      <w:pPr>
        <w:pStyle w:val="Listaszerbekezds"/>
        <w:numPr>
          <w:ilvl w:val="0"/>
          <w:numId w:val="26"/>
        </w:numPr>
        <w:tabs>
          <w:tab w:val="left" w:pos="1985"/>
        </w:tabs>
        <w:spacing w:after="0"/>
        <w:rPr>
          <w:bCs/>
          <w:sz w:val="23"/>
          <w:szCs w:val="23"/>
          <w:highlight w:val="yellow"/>
          <w:lang w:eastAsia="hu-HU"/>
        </w:rPr>
      </w:pPr>
      <w:r w:rsidRPr="00150CEE">
        <w:rPr>
          <w:bCs/>
          <w:sz w:val="23"/>
          <w:szCs w:val="23"/>
          <w:lang w:eastAsia="hu-HU"/>
        </w:rPr>
        <w:t>email:</w:t>
      </w:r>
      <w:r w:rsidRPr="00150CEE">
        <w:rPr>
          <w:bCs/>
          <w:sz w:val="23"/>
          <w:szCs w:val="23"/>
          <w:lang w:eastAsia="hu-HU"/>
        </w:rPr>
        <w:tab/>
      </w:r>
      <w:hyperlink r:id="rId9" w:history="1">
        <w:r w:rsidR="000B0196" w:rsidRPr="00150CEE">
          <w:rPr>
            <w:rStyle w:val="Hiperhivatkozs"/>
            <w:sz w:val="23"/>
            <w:szCs w:val="23"/>
          </w:rPr>
          <w:t>info@normafapark.hu</w:t>
        </w:r>
      </w:hyperlink>
      <w:r w:rsidR="000B0196" w:rsidRPr="00150CEE">
        <w:rPr>
          <w:sz w:val="23"/>
          <w:szCs w:val="23"/>
        </w:rPr>
        <w:t xml:space="preserve"> </w:t>
      </w:r>
    </w:p>
    <w:p w14:paraId="58FC47A1" w14:textId="77777777" w:rsidR="007007D4" w:rsidRPr="00150CEE" w:rsidRDefault="007007D4" w:rsidP="00421E44">
      <w:pPr>
        <w:spacing w:before="120"/>
        <w:ind w:left="1"/>
        <w:rPr>
          <w:rFonts w:eastAsia="Calibri" w:cs="Times New Roman"/>
          <w:bCs/>
          <w:iCs/>
          <w:sz w:val="23"/>
          <w:szCs w:val="23"/>
        </w:rPr>
      </w:pPr>
      <w:r w:rsidRPr="00150CEE">
        <w:rPr>
          <w:rFonts w:eastAsia="Calibri" w:cs="Times New Roman"/>
          <w:bCs/>
          <w:iCs/>
          <w:sz w:val="23"/>
          <w:szCs w:val="23"/>
        </w:rPr>
        <w:t>Az adatvédelmi tisztviselő bármely adatkezeléssel összefüggő kérdés, észrevétel kapcsán segítséget nyújt.</w:t>
      </w:r>
    </w:p>
    <w:p w14:paraId="0D911741" w14:textId="5AED5335" w:rsidR="001624E7" w:rsidRPr="00150CEE" w:rsidRDefault="001624E7" w:rsidP="00421E44">
      <w:pPr>
        <w:spacing w:before="120"/>
        <w:rPr>
          <w:sz w:val="23"/>
          <w:szCs w:val="23"/>
        </w:rPr>
      </w:pPr>
      <w:r w:rsidRPr="00150CEE">
        <w:rPr>
          <w:sz w:val="23"/>
          <w:szCs w:val="23"/>
        </w:rPr>
        <w:t>Az Intézmény a képfelvevő és rögzítő berendezések működ</w:t>
      </w:r>
      <w:r w:rsidR="003017CF" w:rsidRPr="00150CEE">
        <w:rPr>
          <w:sz w:val="23"/>
          <w:szCs w:val="23"/>
        </w:rPr>
        <w:t>tet</w:t>
      </w:r>
      <w:r w:rsidRPr="00150CEE">
        <w:rPr>
          <w:sz w:val="23"/>
          <w:szCs w:val="23"/>
        </w:rPr>
        <w:t xml:space="preserve">ése, üzemeltetése érdekében az alábbi </w:t>
      </w:r>
      <w:r w:rsidRPr="00150CEE">
        <w:rPr>
          <w:b/>
          <w:sz w:val="23"/>
          <w:szCs w:val="23"/>
        </w:rPr>
        <w:t xml:space="preserve">adatfeldolgozókat </w:t>
      </w:r>
      <w:r w:rsidRPr="00150CEE">
        <w:rPr>
          <w:sz w:val="23"/>
          <w:szCs w:val="23"/>
        </w:rPr>
        <w:t>veszi igénybe:</w:t>
      </w:r>
    </w:p>
    <w:p w14:paraId="1235DF80" w14:textId="28FB94C4" w:rsidR="001624E7" w:rsidRPr="00150CEE" w:rsidRDefault="001624E7" w:rsidP="00421E44">
      <w:pPr>
        <w:tabs>
          <w:tab w:val="left" w:pos="2835"/>
        </w:tabs>
        <w:spacing w:after="0"/>
        <w:rPr>
          <w:rFonts w:eastAsia="Calibri" w:cs="Times New Roman"/>
          <w:b/>
          <w:bCs/>
          <w:sz w:val="23"/>
          <w:szCs w:val="23"/>
          <w:highlight w:val="yellow"/>
        </w:rPr>
      </w:pPr>
      <w:r w:rsidRPr="00150CEE">
        <w:rPr>
          <w:rFonts w:eastAsia="Calibri" w:cs="Times New Roman"/>
          <w:bCs/>
          <w:sz w:val="23"/>
          <w:szCs w:val="23"/>
        </w:rPr>
        <w:t>Neve:</w:t>
      </w:r>
      <w:r w:rsidRPr="00150CEE">
        <w:rPr>
          <w:rFonts w:eastAsia="Calibri" w:cs="Times New Roman"/>
          <w:bCs/>
          <w:sz w:val="23"/>
          <w:szCs w:val="23"/>
        </w:rPr>
        <w:tab/>
      </w:r>
      <w:r w:rsidR="00833FF4" w:rsidRPr="00833FF4">
        <w:rPr>
          <w:rFonts w:eastAsia="Calibri" w:cs="Times New Roman"/>
          <w:b/>
          <w:bCs/>
          <w:sz w:val="23"/>
          <w:szCs w:val="23"/>
        </w:rPr>
        <w:t>MS Technika Kft</w:t>
      </w:r>
    </w:p>
    <w:p w14:paraId="37CBDE88" w14:textId="5686F566" w:rsidR="001624E7" w:rsidRPr="00833FF4" w:rsidRDefault="001624E7" w:rsidP="00421E44">
      <w:pPr>
        <w:tabs>
          <w:tab w:val="left" w:pos="2835"/>
        </w:tabs>
        <w:spacing w:after="0"/>
        <w:rPr>
          <w:rFonts w:eastAsia="Calibri" w:cs="Times New Roman"/>
          <w:bCs/>
          <w:sz w:val="23"/>
          <w:szCs w:val="23"/>
        </w:rPr>
      </w:pPr>
      <w:r w:rsidRPr="00833FF4">
        <w:rPr>
          <w:rFonts w:eastAsia="Calibri" w:cs="Times New Roman"/>
          <w:bCs/>
          <w:sz w:val="23"/>
          <w:szCs w:val="23"/>
        </w:rPr>
        <w:t xml:space="preserve">Székhelye: </w:t>
      </w:r>
      <w:r w:rsidRPr="00833FF4">
        <w:rPr>
          <w:rFonts w:eastAsia="Calibri" w:cs="Times New Roman"/>
          <w:bCs/>
          <w:sz w:val="23"/>
          <w:szCs w:val="23"/>
        </w:rPr>
        <w:tab/>
      </w:r>
      <w:r w:rsidR="00833FF4" w:rsidRPr="00833FF4">
        <w:rPr>
          <w:rFonts w:eastAsia="Calibri" w:cs="Times New Roman"/>
          <w:bCs/>
          <w:sz w:val="23"/>
          <w:szCs w:val="23"/>
        </w:rPr>
        <w:t>1152 Budapest, Kiss Ernő utca 10.</w:t>
      </w:r>
    </w:p>
    <w:p w14:paraId="2324E79E" w14:textId="12812DDD" w:rsidR="001624E7" w:rsidRPr="00833FF4" w:rsidRDefault="001624E7" w:rsidP="00421E44">
      <w:pPr>
        <w:tabs>
          <w:tab w:val="left" w:pos="2835"/>
        </w:tabs>
        <w:spacing w:after="0"/>
        <w:rPr>
          <w:rFonts w:eastAsia="Calibri" w:cs="Times New Roman"/>
          <w:bCs/>
          <w:sz w:val="23"/>
          <w:szCs w:val="23"/>
        </w:rPr>
      </w:pPr>
      <w:r w:rsidRPr="00833FF4">
        <w:rPr>
          <w:rFonts w:eastAsia="Calibri" w:cs="Times New Roman"/>
          <w:bCs/>
          <w:sz w:val="23"/>
          <w:szCs w:val="23"/>
        </w:rPr>
        <w:t>Adószáma:</w:t>
      </w:r>
      <w:r w:rsidRPr="00833FF4">
        <w:rPr>
          <w:rFonts w:eastAsia="Calibri" w:cs="Times New Roman"/>
          <w:bCs/>
          <w:sz w:val="23"/>
          <w:szCs w:val="23"/>
        </w:rPr>
        <w:tab/>
      </w:r>
      <w:r w:rsidR="00833FF4" w:rsidRPr="00833FF4">
        <w:rPr>
          <w:rFonts w:eastAsia="Calibri" w:cs="Times New Roman"/>
          <w:bCs/>
          <w:sz w:val="23"/>
          <w:szCs w:val="23"/>
        </w:rPr>
        <w:t>13985378-2-42</w:t>
      </w:r>
    </w:p>
    <w:p w14:paraId="59D65491" w14:textId="4029D022" w:rsidR="001624E7" w:rsidRPr="00833FF4" w:rsidRDefault="001624E7" w:rsidP="00421E44">
      <w:pPr>
        <w:tabs>
          <w:tab w:val="left" w:pos="2835"/>
        </w:tabs>
        <w:spacing w:after="0"/>
        <w:rPr>
          <w:rFonts w:eastAsia="Calibri" w:cs="Times New Roman"/>
          <w:bCs/>
          <w:sz w:val="23"/>
          <w:szCs w:val="23"/>
        </w:rPr>
      </w:pPr>
      <w:r w:rsidRPr="00833FF4">
        <w:rPr>
          <w:rFonts w:eastAsia="Calibri" w:cs="Times New Roman"/>
          <w:bCs/>
          <w:sz w:val="23"/>
          <w:szCs w:val="23"/>
        </w:rPr>
        <w:t>Elérhetősége:</w:t>
      </w:r>
      <w:r w:rsidRPr="00833FF4">
        <w:rPr>
          <w:rFonts w:eastAsia="Calibri" w:cs="Times New Roman"/>
          <w:bCs/>
          <w:sz w:val="23"/>
          <w:szCs w:val="23"/>
        </w:rPr>
        <w:tab/>
      </w:r>
      <w:r w:rsidR="00833FF4" w:rsidRPr="00833FF4">
        <w:t>06 30 549 4588</w:t>
      </w:r>
    </w:p>
    <w:p w14:paraId="0E77130C" w14:textId="1F22820B" w:rsidR="001624E7" w:rsidRPr="00833FF4" w:rsidRDefault="001624E7" w:rsidP="00421E44">
      <w:pPr>
        <w:tabs>
          <w:tab w:val="left" w:pos="2835"/>
        </w:tabs>
        <w:spacing w:after="0"/>
        <w:rPr>
          <w:rFonts w:eastAsia="Calibri" w:cs="Times New Roman"/>
          <w:bCs/>
          <w:sz w:val="23"/>
          <w:szCs w:val="23"/>
        </w:rPr>
      </w:pPr>
      <w:r w:rsidRPr="00833FF4">
        <w:rPr>
          <w:rFonts w:eastAsia="Calibri" w:cs="Times New Roman"/>
          <w:bCs/>
          <w:sz w:val="23"/>
          <w:szCs w:val="23"/>
        </w:rPr>
        <w:t>Képviseli:</w:t>
      </w:r>
      <w:r w:rsidRPr="00833FF4">
        <w:rPr>
          <w:rFonts w:eastAsia="Calibri" w:cs="Times New Roman"/>
          <w:bCs/>
          <w:sz w:val="23"/>
          <w:szCs w:val="23"/>
        </w:rPr>
        <w:tab/>
      </w:r>
      <w:r w:rsidR="00833FF4" w:rsidRPr="00833FF4">
        <w:rPr>
          <w:rFonts w:eastAsia="Calibri" w:cs="Times New Roman"/>
          <w:bCs/>
          <w:sz w:val="23"/>
          <w:szCs w:val="23"/>
        </w:rPr>
        <w:t>Agárdi Péter</w:t>
      </w:r>
      <w:r w:rsidRPr="00833FF4">
        <w:rPr>
          <w:rFonts w:eastAsia="Calibri" w:cs="Times New Roman"/>
          <w:bCs/>
          <w:sz w:val="23"/>
          <w:szCs w:val="23"/>
        </w:rPr>
        <w:t xml:space="preserve"> </w:t>
      </w:r>
    </w:p>
    <w:p w14:paraId="6DA30193" w14:textId="282BCE03" w:rsidR="003017CF" w:rsidRPr="00150CEE" w:rsidRDefault="003017CF" w:rsidP="00421E44">
      <w:pPr>
        <w:tabs>
          <w:tab w:val="left" w:pos="2835"/>
        </w:tabs>
        <w:spacing w:after="0"/>
        <w:rPr>
          <w:rFonts w:eastAsia="Calibri" w:cs="Times New Roman"/>
          <w:bCs/>
          <w:sz w:val="23"/>
          <w:szCs w:val="23"/>
        </w:rPr>
      </w:pPr>
      <w:r w:rsidRPr="00150CEE">
        <w:rPr>
          <w:rFonts w:eastAsia="Calibri" w:cs="Times New Roman"/>
          <w:bCs/>
          <w:sz w:val="23"/>
          <w:szCs w:val="23"/>
        </w:rPr>
        <w:t>Tevékenység:</w:t>
      </w:r>
      <w:r w:rsidRPr="00150CEE">
        <w:rPr>
          <w:rFonts w:eastAsia="Calibri" w:cs="Times New Roman"/>
          <w:bCs/>
          <w:sz w:val="23"/>
          <w:szCs w:val="23"/>
        </w:rPr>
        <w:tab/>
      </w:r>
      <w:r w:rsidR="00833FF4" w:rsidRPr="00833FF4">
        <w:rPr>
          <w:rFonts w:eastAsia="Calibri" w:cs="Times New Roman"/>
          <w:bCs/>
          <w:sz w:val="23"/>
          <w:szCs w:val="23"/>
        </w:rPr>
        <w:t>Biztonsági rendszer szolgáltatás</w:t>
      </w:r>
    </w:p>
    <w:p w14:paraId="425A8702" w14:textId="4E572F25" w:rsidR="00993D4E" w:rsidRPr="00150CEE" w:rsidRDefault="005D7A18"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A kamerák elhelyezéséről, az általuk megfigyelt területekről szóló tájékoztatás</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2"/>
      </w:tblGrid>
      <w:tr w:rsidR="00062961" w:rsidRPr="00150CEE" w14:paraId="30C14E6D" w14:textId="4F653B36" w:rsidTr="00062961">
        <w:trPr>
          <w:trHeight w:val="435"/>
          <w:jc w:val="center"/>
        </w:trPr>
        <w:tc>
          <w:tcPr>
            <w:tcW w:w="5098" w:type="dxa"/>
            <w:shd w:val="clear" w:color="auto" w:fill="auto"/>
            <w:noWrap/>
            <w:vAlign w:val="center"/>
            <w:hideMark/>
          </w:tcPr>
          <w:p w14:paraId="75D613C4" w14:textId="5DDCF109" w:rsidR="00062961" w:rsidRPr="00150CEE" w:rsidRDefault="00062961" w:rsidP="00421E44">
            <w:pPr>
              <w:spacing w:before="120"/>
              <w:jc w:val="center"/>
              <w:rPr>
                <w:rFonts w:cs="Calibri"/>
                <w:b/>
                <w:bCs/>
                <w:sz w:val="23"/>
                <w:szCs w:val="23"/>
                <w:lang w:eastAsia="hu-HU"/>
              </w:rPr>
            </w:pPr>
            <w:r w:rsidRPr="00150CEE">
              <w:rPr>
                <w:rFonts w:cs="Calibri"/>
                <w:b/>
                <w:bCs/>
                <w:sz w:val="23"/>
                <w:szCs w:val="23"/>
                <w:lang w:eastAsia="hu-HU"/>
              </w:rPr>
              <w:t xml:space="preserve">Ingatlan, </w:t>
            </w:r>
            <w:r w:rsidR="00A563C9" w:rsidRPr="00150CEE">
              <w:rPr>
                <w:rFonts w:cs="Calibri"/>
                <w:b/>
                <w:bCs/>
                <w:sz w:val="23"/>
                <w:szCs w:val="23"/>
                <w:lang w:eastAsia="hu-HU"/>
              </w:rPr>
              <w:t>telepítési pont</w:t>
            </w:r>
            <w:r w:rsidRPr="00150CEE">
              <w:rPr>
                <w:rFonts w:cs="Calibri"/>
                <w:b/>
                <w:bCs/>
                <w:sz w:val="23"/>
                <w:szCs w:val="23"/>
                <w:lang w:eastAsia="hu-HU"/>
              </w:rPr>
              <w:t xml:space="preserve"> meg</w:t>
            </w:r>
            <w:r w:rsidR="00A563C9" w:rsidRPr="00150CEE">
              <w:rPr>
                <w:rFonts w:cs="Calibri"/>
                <w:b/>
                <w:bCs/>
                <w:sz w:val="23"/>
                <w:szCs w:val="23"/>
                <w:lang w:eastAsia="hu-HU"/>
              </w:rPr>
              <w:t>jelölése</w:t>
            </w:r>
          </w:p>
        </w:tc>
        <w:tc>
          <w:tcPr>
            <w:tcW w:w="3962" w:type="dxa"/>
          </w:tcPr>
          <w:p w14:paraId="799D6134" w14:textId="4485C35D" w:rsidR="00062961" w:rsidRPr="00150CEE" w:rsidRDefault="00062961" w:rsidP="00421E44">
            <w:pPr>
              <w:spacing w:before="120"/>
              <w:jc w:val="center"/>
              <w:rPr>
                <w:rFonts w:cs="Calibri"/>
                <w:b/>
                <w:bCs/>
                <w:sz w:val="23"/>
                <w:szCs w:val="23"/>
                <w:lang w:eastAsia="hu-HU"/>
              </w:rPr>
            </w:pPr>
            <w:r w:rsidRPr="00150CEE">
              <w:rPr>
                <w:rFonts w:cs="Calibri"/>
                <w:b/>
                <w:bCs/>
                <w:sz w:val="23"/>
                <w:szCs w:val="23"/>
                <w:lang w:eastAsia="hu-HU"/>
              </w:rPr>
              <w:t xml:space="preserve">Megfigyelt terület </w:t>
            </w:r>
          </w:p>
        </w:tc>
      </w:tr>
      <w:tr w:rsidR="00062961" w:rsidRPr="00150CEE" w14:paraId="759B9E92" w14:textId="25A6F8E2" w:rsidTr="00062961">
        <w:trPr>
          <w:trHeight w:val="315"/>
          <w:jc w:val="center"/>
        </w:trPr>
        <w:tc>
          <w:tcPr>
            <w:tcW w:w="5098" w:type="dxa"/>
            <w:shd w:val="clear" w:color="auto" w:fill="auto"/>
            <w:noWrap/>
            <w:vAlign w:val="center"/>
            <w:hideMark/>
          </w:tcPr>
          <w:p w14:paraId="02EA67C5" w14:textId="5B3FD50B" w:rsidR="00062961" w:rsidRPr="00150CEE" w:rsidRDefault="00062961" w:rsidP="00421E44">
            <w:pPr>
              <w:spacing w:before="120"/>
              <w:rPr>
                <w:rFonts w:cs="Calibri"/>
                <w:sz w:val="23"/>
                <w:szCs w:val="23"/>
                <w:lang w:eastAsia="hu-HU"/>
              </w:rPr>
            </w:pPr>
            <w:r w:rsidRPr="00150CEE">
              <w:rPr>
                <w:sz w:val="23"/>
                <w:szCs w:val="23"/>
              </w:rPr>
              <w:lastRenderedPageBreak/>
              <w:t xml:space="preserve">1121 </w:t>
            </w:r>
            <w:r w:rsidRPr="00150CEE">
              <w:rPr>
                <w:bCs/>
                <w:sz w:val="23"/>
                <w:szCs w:val="23"/>
              </w:rPr>
              <w:t xml:space="preserve">Budapest XII. kerület, </w:t>
            </w:r>
            <w:r w:rsidRPr="00150CEE">
              <w:rPr>
                <w:sz w:val="23"/>
                <w:szCs w:val="23"/>
              </w:rPr>
              <w:t>Eötvös út 48-50. szám</w:t>
            </w:r>
            <w:r w:rsidRPr="00150CEE">
              <w:rPr>
                <w:rFonts w:cs="Calibri"/>
                <w:sz w:val="23"/>
                <w:szCs w:val="23"/>
                <w:lang w:eastAsia="hu-HU"/>
              </w:rPr>
              <w:t xml:space="preserve"> alatti ingatlan üzemi terület</w:t>
            </w:r>
          </w:p>
        </w:tc>
        <w:tc>
          <w:tcPr>
            <w:tcW w:w="3962" w:type="dxa"/>
          </w:tcPr>
          <w:p w14:paraId="11A6CCA6" w14:textId="46C9D836" w:rsidR="00062961" w:rsidRPr="00150CEE" w:rsidRDefault="00062961" w:rsidP="00421E44">
            <w:pPr>
              <w:spacing w:before="120"/>
              <w:rPr>
                <w:rFonts w:cs="Calibri"/>
                <w:sz w:val="23"/>
                <w:szCs w:val="23"/>
                <w:lang w:eastAsia="hu-HU"/>
              </w:rPr>
            </w:pPr>
            <w:r w:rsidRPr="00150CEE">
              <w:rPr>
                <w:sz w:val="23"/>
                <w:szCs w:val="23"/>
              </w:rPr>
              <w:t>Az ingatlanon lévő garázssor és az elzárt területen lévő közlekedő rész</w:t>
            </w:r>
          </w:p>
        </w:tc>
      </w:tr>
      <w:tr w:rsidR="00062961" w:rsidRPr="00150CEE" w14:paraId="3E455D7F" w14:textId="4705A7EA" w:rsidTr="00062961">
        <w:trPr>
          <w:trHeight w:val="315"/>
          <w:jc w:val="center"/>
        </w:trPr>
        <w:tc>
          <w:tcPr>
            <w:tcW w:w="5098" w:type="dxa"/>
            <w:shd w:val="clear" w:color="auto" w:fill="auto"/>
            <w:noWrap/>
            <w:vAlign w:val="center"/>
            <w:hideMark/>
          </w:tcPr>
          <w:p w14:paraId="6E1F351C" w14:textId="2864B5CE" w:rsidR="00062961" w:rsidRPr="00150CEE" w:rsidRDefault="00062961" w:rsidP="00421E44">
            <w:pPr>
              <w:spacing w:before="120"/>
              <w:rPr>
                <w:rFonts w:cs="Calibri"/>
                <w:sz w:val="23"/>
                <w:szCs w:val="23"/>
                <w:lang w:eastAsia="hu-HU"/>
              </w:rPr>
            </w:pPr>
            <w:r w:rsidRPr="00150CEE">
              <w:rPr>
                <w:sz w:val="23"/>
                <w:szCs w:val="23"/>
              </w:rPr>
              <w:t xml:space="preserve">1121 </w:t>
            </w:r>
            <w:r w:rsidRPr="00150CEE">
              <w:rPr>
                <w:bCs/>
                <w:sz w:val="23"/>
                <w:szCs w:val="23"/>
              </w:rPr>
              <w:t xml:space="preserve">Budapest XII. kerület, </w:t>
            </w:r>
            <w:r w:rsidRPr="00150CEE">
              <w:rPr>
                <w:sz w:val="23"/>
                <w:szCs w:val="23"/>
              </w:rPr>
              <w:t>Eötvös út 48-50. szám</w:t>
            </w:r>
            <w:r w:rsidRPr="00150CEE">
              <w:rPr>
                <w:rFonts w:cs="Calibri"/>
                <w:sz w:val="23"/>
                <w:szCs w:val="23"/>
                <w:lang w:eastAsia="hu-HU"/>
              </w:rPr>
              <w:t xml:space="preserve"> alatti ingatlan főépületének pincerészén a lépcső fölött</w:t>
            </w:r>
          </w:p>
        </w:tc>
        <w:tc>
          <w:tcPr>
            <w:tcW w:w="3962" w:type="dxa"/>
          </w:tcPr>
          <w:p w14:paraId="3F078AE8" w14:textId="756535B2" w:rsidR="00062961" w:rsidRPr="00150CEE" w:rsidRDefault="00062961" w:rsidP="00421E44">
            <w:pPr>
              <w:spacing w:before="120"/>
              <w:rPr>
                <w:rFonts w:cs="Calibri"/>
                <w:sz w:val="23"/>
                <w:szCs w:val="23"/>
                <w:lang w:eastAsia="hu-HU"/>
              </w:rPr>
            </w:pPr>
            <w:r w:rsidRPr="00150CEE">
              <w:rPr>
                <w:sz w:val="23"/>
                <w:szCs w:val="23"/>
              </w:rPr>
              <w:t>Öltöző bejárata és az öltözőszekrények közötti folyosó rész</w:t>
            </w:r>
          </w:p>
        </w:tc>
      </w:tr>
      <w:tr w:rsidR="00062961" w:rsidRPr="00150CEE" w14:paraId="2CDC1B0C" w14:textId="1F68CA63" w:rsidTr="00062961">
        <w:trPr>
          <w:trHeight w:val="315"/>
          <w:jc w:val="center"/>
        </w:trPr>
        <w:tc>
          <w:tcPr>
            <w:tcW w:w="5098" w:type="dxa"/>
            <w:shd w:val="clear" w:color="auto" w:fill="auto"/>
            <w:noWrap/>
            <w:vAlign w:val="center"/>
            <w:hideMark/>
          </w:tcPr>
          <w:p w14:paraId="0620A164" w14:textId="25A19673" w:rsidR="00062961" w:rsidRPr="00150CEE" w:rsidRDefault="00062961" w:rsidP="00421E44">
            <w:pPr>
              <w:spacing w:before="120"/>
              <w:rPr>
                <w:rFonts w:cs="Calibri"/>
                <w:sz w:val="23"/>
                <w:szCs w:val="23"/>
                <w:lang w:eastAsia="hu-HU"/>
              </w:rPr>
            </w:pPr>
            <w:r w:rsidRPr="00150CEE">
              <w:rPr>
                <w:sz w:val="23"/>
                <w:szCs w:val="23"/>
              </w:rPr>
              <w:t xml:space="preserve">1121 </w:t>
            </w:r>
            <w:r w:rsidRPr="00150CEE">
              <w:rPr>
                <w:bCs/>
                <w:sz w:val="23"/>
                <w:szCs w:val="23"/>
              </w:rPr>
              <w:t xml:space="preserve">Budapest XII. kerület, </w:t>
            </w:r>
            <w:r w:rsidRPr="00150CEE">
              <w:rPr>
                <w:sz w:val="23"/>
                <w:szCs w:val="23"/>
              </w:rPr>
              <w:t>Eötvös út 48-50. szám</w:t>
            </w:r>
            <w:r w:rsidRPr="00150CEE">
              <w:rPr>
                <w:rFonts w:cs="Calibri"/>
                <w:sz w:val="23"/>
                <w:szCs w:val="23"/>
                <w:lang w:eastAsia="hu-HU"/>
              </w:rPr>
              <w:t xml:space="preserve"> alatti ingatlanon lévő villaépület főépület felé eső része</w:t>
            </w:r>
          </w:p>
        </w:tc>
        <w:tc>
          <w:tcPr>
            <w:tcW w:w="3962" w:type="dxa"/>
          </w:tcPr>
          <w:p w14:paraId="12290538" w14:textId="14BB6D85" w:rsidR="00062961" w:rsidRPr="00150CEE" w:rsidRDefault="00062961" w:rsidP="00421E44">
            <w:pPr>
              <w:spacing w:before="120"/>
              <w:rPr>
                <w:rFonts w:cs="Calibri"/>
                <w:sz w:val="23"/>
                <w:szCs w:val="23"/>
                <w:lang w:eastAsia="hu-HU"/>
              </w:rPr>
            </w:pPr>
            <w:r w:rsidRPr="00150CEE">
              <w:rPr>
                <w:sz w:val="23"/>
                <w:szCs w:val="23"/>
              </w:rPr>
              <w:t>A villaépület és főépület közötti terület</w:t>
            </w:r>
          </w:p>
        </w:tc>
      </w:tr>
      <w:tr w:rsidR="00062961" w:rsidRPr="00150CEE" w14:paraId="7849C887" w14:textId="4AB9F33C" w:rsidTr="00062961">
        <w:trPr>
          <w:trHeight w:val="315"/>
          <w:jc w:val="center"/>
        </w:trPr>
        <w:tc>
          <w:tcPr>
            <w:tcW w:w="5098" w:type="dxa"/>
            <w:shd w:val="clear" w:color="auto" w:fill="auto"/>
            <w:noWrap/>
            <w:vAlign w:val="center"/>
            <w:hideMark/>
          </w:tcPr>
          <w:p w14:paraId="13066B29" w14:textId="2D5443D7" w:rsidR="00062961" w:rsidRPr="00150CEE" w:rsidRDefault="00062961" w:rsidP="00421E44">
            <w:pPr>
              <w:spacing w:before="120"/>
              <w:rPr>
                <w:rFonts w:cs="Calibri"/>
                <w:sz w:val="23"/>
                <w:szCs w:val="23"/>
                <w:lang w:eastAsia="hu-HU"/>
              </w:rPr>
            </w:pPr>
            <w:r w:rsidRPr="00150CEE">
              <w:rPr>
                <w:sz w:val="23"/>
                <w:szCs w:val="23"/>
              </w:rPr>
              <w:t xml:space="preserve">1121 </w:t>
            </w:r>
            <w:r w:rsidRPr="00150CEE">
              <w:rPr>
                <w:bCs/>
                <w:sz w:val="23"/>
                <w:szCs w:val="23"/>
              </w:rPr>
              <w:t xml:space="preserve">Budapest XII. kerület, </w:t>
            </w:r>
            <w:r w:rsidRPr="00150CEE">
              <w:rPr>
                <w:sz w:val="23"/>
                <w:szCs w:val="23"/>
              </w:rPr>
              <w:t>Eötvös út 48-50. szám</w:t>
            </w:r>
            <w:r w:rsidRPr="00150CEE">
              <w:rPr>
                <w:rFonts w:cs="Calibri"/>
                <w:sz w:val="23"/>
                <w:szCs w:val="23"/>
                <w:lang w:eastAsia="hu-HU"/>
              </w:rPr>
              <w:t xml:space="preserve"> alatti ingatlan villaépületének </w:t>
            </w:r>
            <w:r w:rsidR="00762CAA" w:rsidRPr="00150CEE">
              <w:rPr>
                <w:sz w:val="23"/>
                <w:szCs w:val="23"/>
              </w:rPr>
              <w:t xml:space="preserve">9133/6 hrsz. alatti </w:t>
            </w:r>
            <w:r w:rsidRPr="00150CEE">
              <w:rPr>
                <w:rFonts w:cs="Calibri"/>
                <w:sz w:val="23"/>
                <w:szCs w:val="23"/>
                <w:lang w:eastAsia="hu-HU"/>
              </w:rPr>
              <w:t>parkoló felé eső része</w:t>
            </w:r>
          </w:p>
        </w:tc>
        <w:tc>
          <w:tcPr>
            <w:tcW w:w="3962" w:type="dxa"/>
          </w:tcPr>
          <w:p w14:paraId="5AB51FFC" w14:textId="154D0AD3" w:rsidR="00062961" w:rsidRPr="00150CEE" w:rsidRDefault="00062961" w:rsidP="00421E44">
            <w:pPr>
              <w:spacing w:before="120"/>
              <w:rPr>
                <w:rFonts w:cs="Calibri"/>
                <w:sz w:val="23"/>
                <w:szCs w:val="23"/>
                <w:lang w:eastAsia="hu-HU"/>
              </w:rPr>
            </w:pPr>
            <w:r w:rsidRPr="00150CEE">
              <w:rPr>
                <w:sz w:val="23"/>
                <w:szCs w:val="23"/>
              </w:rPr>
              <w:t>A 9133/6 hrsz. alatti parkoló és az ott parkoló autók</w:t>
            </w:r>
          </w:p>
        </w:tc>
      </w:tr>
    </w:tbl>
    <w:p w14:paraId="78B5EB60" w14:textId="269D171F" w:rsidR="00993D4E" w:rsidRPr="00150CEE" w:rsidRDefault="00993D4E" w:rsidP="00421E44">
      <w:pPr>
        <w:pStyle w:val="Listaszerbekezds"/>
        <w:numPr>
          <w:ilvl w:val="0"/>
          <w:numId w:val="22"/>
        </w:numPr>
        <w:spacing w:before="240" w:after="240"/>
        <w:ind w:left="567" w:hanging="567"/>
        <w:contextualSpacing w:val="0"/>
        <w:jc w:val="left"/>
        <w:rPr>
          <w:b/>
          <w:sz w:val="23"/>
          <w:szCs w:val="23"/>
        </w:rPr>
      </w:pPr>
      <w:r w:rsidRPr="00150CEE">
        <w:rPr>
          <w:b/>
          <w:sz w:val="23"/>
          <w:szCs w:val="23"/>
        </w:rPr>
        <w:t>Az adatkezelés céljának meghatározása</w:t>
      </w:r>
    </w:p>
    <w:p w14:paraId="22B9BF77" w14:textId="1B0942AB" w:rsidR="00EE6E2F" w:rsidRPr="00150CEE" w:rsidRDefault="0033696A" w:rsidP="00421E44">
      <w:pPr>
        <w:pStyle w:val="Listaszerbekezds"/>
        <w:spacing w:before="240" w:after="240"/>
        <w:ind w:left="0"/>
        <w:contextualSpacing w:val="0"/>
        <w:rPr>
          <w:sz w:val="23"/>
          <w:szCs w:val="23"/>
        </w:rPr>
      </w:pPr>
      <w:bookmarkStart w:id="1" w:name="_Hlk96017446"/>
      <w:r w:rsidRPr="00150CEE">
        <w:rPr>
          <w:sz w:val="23"/>
          <w:szCs w:val="23"/>
        </w:rPr>
        <w:t>A</w:t>
      </w:r>
      <w:r w:rsidR="00D47074" w:rsidRPr="00150CEE">
        <w:rPr>
          <w:sz w:val="23"/>
          <w:szCs w:val="23"/>
        </w:rPr>
        <w:t xml:space="preserve">z Intézmény </w:t>
      </w:r>
      <w:r w:rsidR="00762CAA" w:rsidRPr="00150CEE">
        <w:rPr>
          <w:sz w:val="23"/>
          <w:szCs w:val="23"/>
        </w:rPr>
        <w:t xml:space="preserve">1121 </w:t>
      </w:r>
      <w:r w:rsidR="00762CAA" w:rsidRPr="00150CEE">
        <w:rPr>
          <w:bCs/>
          <w:sz w:val="23"/>
          <w:szCs w:val="23"/>
        </w:rPr>
        <w:t xml:space="preserve">Budapest XII. kerület, </w:t>
      </w:r>
      <w:r w:rsidR="00762CAA" w:rsidRPr="00150CEE">
        <w:rPr>
          <w:sz w:val="23"/>
          <w:szCs w:val="23"/>
        </w:rPr>
        <w:t>Eötvös út 48-50. szám</w:t>
      </w:r>
      <w:r w:rsidR="00762CAA" w:rsidRPr="00150CEE">
        <w:rPr>
          <w:rFonts w:cs="Calibri"/>
          <w:sz w:val="23"/>
          <w:szCs w:val="23"/>
          <w:lang w:eastAsia="hu-HU"/>
        </w:rPr>
        <w:t xml:space="preserve"> alatti </w:t>
      </w:r>
      <w:r w:rsidR="00D47074" w:rsidRPr="00150CEE">
        <w:rPr>
          <w:sz w:val="23"/>
          <w:szCs w:val="23"/>
        </w:rPr>
        <w:t>telephely</w:t>
      </w:r>
      <w:r w:rsidR="0016374E" w:rsidRPr="00150CEE">
        <w:rPr>
          <w:sz w:val="23"/>
          <w:szCs w:val="23"/>
        </w:rPr>
        <w:t xml:space="preserve">én </w:t>
      </w:r>
      <w:r w:rsidRPr="00150CEE">
        <w:rPr>
          <w:sz w:val="23"/>
          <w:szCs w:val="23"/>
        </w:rPr>
        <w:t>telepített kamerás megfigyelőrendszer</w:t>
      </w:r>
      <w:r w:rsidR="00F06E45" w:rsidRPr="00150CEE">
        <w:rPr>
          <w:sz w:val="23"/>
          <w:szCs w:val="23"/>
        </w:rPr>
        <w:t xml:space="preserve"> üzemeltetésének </w:t>
      </w:r>
      <w:bookmarkStart w:id="2" w:name="_Hlk96017223"/>
      <w:r w:rsidR="00F06E45" w:rsidRPr="00150CEE">
        <w:rPr>
          <w:sz w:val="23"/>
          <w:szCs w:val="23"/>
        </w:rPr>
        <w:t xml:space="preserve">célja </w:t>
      </w:r>
      <w:r w:rsidR="00F06E45" w:rsidRPr="00150CEE">
        <w:rPr>
          <w:bCs/>
          <w:sz w:val="23"/>
          <w:szCs w:val="23"/>
        </w:rPr>
        <w:t>a</w:t>
      </w:r>
      <w:r w:rsidR="00762CAA" w:rsidRPr="00150CEE">
        <w:rPr>
          <w:bCs/>
          <w:sz w:val="23"/>
          <w:szCs w:val="23"/>
        </w:rPr>
        <w:t xml:space="preserve"> telephelyen lévő, az </w:t>
      </w:r>
      <w:r w:rsidR="00D47074" w:rsidRPr="00150CEE">
        <w:rPr>
          <w:bCs/>
          <w:sz w:val="23"/>
          <w:szCs w:val="23"/>
        </w:rPr>
        <w:t xml:space="preserve">Intézmény </w:t>
      </w:r>
      <w:r w:rsidR="00F06E45" w:rsidRPr="00150CEE">
        <w:rPr>
          <w:bCs/>
          <w:sz w:val="23"/>
          <w:szCs w:val="23"/>
        </w:rPr>
        <w:t xml:space="preserve">üzemeltetése alatt, illetve </w:t>
      </w:r>
      <w:r w:rsidR="0016374E" w:rsidRPr="00150CEE">
        <w:rPr>
          <w:bCs/>
          <w:sz w:val="23"/>
          <w:szCs w:val="23"/>
        </w:rPr>
        <w:t>használatában</w:t>
      </w:r>
      <w:r w:rsidR="00D47074" w:rsidRPr="00150CEE">
        <w:rPr>
          <w:bCs/>
          <w:sz w:val="23"/>
          <w:szCs w:val="23"/>
        </w:rPr>
        <w:t xml:space="preserve"> és </w:t>
      </w:r>
      <w:r w:rsidR="00F06E45" w:rsidRPr="00150CEE">
        <w:rPr>
          <w:bCs/>
          <w:sz w:val="23"/>
          <w:szCs w:val="23"/>
        </w:rPr>
        <w:t>birtokában álló, közterül</w:t>
      </w:r>
      <w:r w:rsidRPr="00150CEE">
        <w:rPr>
          <w:bCs/>
          <w:sz w:val="23"/>
          <w:szCs w:val="23"/>
        </w:rPr>
        <w:t xml:space="preserve">etnek nem minősülő </w:t>
      </w:r>
      <w:r w:rsidR="00762CAA" w:rsidRPr="00150CEE">
        <w:rPr>
          <w:bCs/>
          <w:sz w:val="23"/>
          <w:szCs w:val="23"/>
        </w:rPr>
        <w:t>létesítmények</w:t>
      </w:r>
      <w:r w:rsidR="00A530C5" w:rsidRPr="00150CEE">
        <w:rPr>
          <w:bCs/>
          <w:sz w:val="23"/>
          <w:szCs w:val="23"/>
        </w:rPr>
        <w:t xml:space="preserve"> (főépület és villaépület)</w:t>
      </w:r>
      <w:r w:rsidR="00762CAA" w:rsidRPr="00150CEE">
        <w:rPr>
          <w:bCs/>
          <w:sz w:val="23"/>
          <w:szCs w:val="23"/>
        </w:rPr>
        <w:t>,</w:t>
      </w:r>
      <w:r w:rsidR="00B176CD" w:rsidRPr="00150CEE">
        <w:rPr>
          <w:bCs/>
          <w:sz w:val="23"/>
          <w:szCs w:val="23"/>
        </w:rPr>
        <w:t xml:space="preserve"> </w:t>
      </w:r>
      <w:r w:rsidR="00F06E45" w:rsidRPr="00150CEE">
        <w:rPr>
          <w:bCs/>
          <w:sz w:val="23"/>
          <w:szCs w:val="23"/>
        </w:rPr>
        <w:t xml:space="preserve"> </w:t>
      </w:r>
      <w:r w:rsidR="004D3E45" w:rsidRPr="00150CEE">
        <w:rPr>
          <w:bCs/>
          <w:sz w:val="23"/>
          <w:szCs w:val="23"/>
        </w:rPr>
        <w:t xml:space="preserve">illetőleg a </w:t>
      </w:r>
      <w:r w:rsidR="00762CAA" w:rsidRPr="00150CEE">
        <w:rPr>
          <w:bCs/>
          <w:sz w:val="23"/>
          <w:szCs w:val="23"/>
        </w:rPr>
        <w:t xml:space="preserve">telephely </w:t>
      </w:r>
      <w:r w:rsidR="004D3E45" w:rsidRPr="00150CEE">
        <w:rPr>
          <w:bCs/>
          <w:sz w:val="23"/>
          <w:szCs w:val="23"/>
        </w:rPr>
        <w:t>melletti</w:t>
      </w:r>
      <w:r w:rsidR="0093387D" w:rsidRPr="00150CEE">
        <w:rPr>
          <w:bCs/>
          <w:sz w:val="23"/>
          <w:szCs w:val="23"/>
        </w:rPr>
        <w:t>, 9133/6 hrsz. alatti ingatlanon lévő</w:t>
      </w:r>
      <w:r w:rsidR="004D3E45" w:rsidRPr="00150CEE">
        <w:rPr>
          <w:bCs/>
          <w:sz w:val="23"/>
          <w:szCs w:val="23"/>
        </w:rPr>
        <w:t xml:space="preserve"> parkoló </w:t>
      </w:r>
      <w:r w:rsidR="00F06E45" w:rsidRPr="00150CEE">
        <w:rPr>
          <w:bCs/>
          <w:sz w:val="23"/>
          <w:szCs w:val="23"/>
        </w:rPr>
        <w:t>őrzése</w:t>
      </w:r>
      <w:r w:rsidR="00973609" w:rsidRPr="00150CEE">
        <w:rPr>
          <w:bCs/>
          <w:sz w:val="23"/>
          <w:szCs w:val="23"/>
        </w:rPr>
        <w:t>,</w:t>
      </w:r>
      <w:r w:rsidR="00F06E45" w:rsidRPr="00150CEE">
        <w:rPr>
          <w:sz w:val="23"/>
          <w:szCs w:val="23"/>
        </w:rPr>
        <w:t xml:space="preserve"> továbbá a</w:t>
      </w:r>
      <w:r w:rsidR="00D47074" w:rsidRPr="00150CEE">
        <w:rPr>
          <w:sz w:val="23"/>
          <w:szCs w:val="23"/>
        </w:rPr>
        <w:t xml:space="preserve">z Intézmény </w:t>
      </w:r>
      <w:r w:rsidR="00F06E45" w:rsidRPr="00150CEE">
        <w:rPr>
          <w:sz w:val="23"/>
          <w:szCs w:val="23"/>
        </w:rPr>
        <w:t>szolgáltatásait igénybe vevő</w:t>
      </w:r>
      <w:r w:rsidR="00974E4E" w:rsidRPr="00150CEE">
        <w:rPr>
          <w:sz w:val="23"/>
          <w:szCs w:val="23"/>
        </w:rPr>
        <w:t xml:space="preserve"> személyek</w:t>
      </w:r>
      <w:r w:rsidR="00F06E45" w:rsidRPr="00150CEE">
        <w:rPr>
          <w:sz w:val="23"/>
          <w:szCs w:val="23"/>
        </w:rPr>
        <w:t xml:space="preserve">, </w:t>
      </w:r>
      <w:r w:rsidRPr="00150CEE">
        <w:rPr>
          <w:sz w:val="23"/>
          <w:szCs w:val="23"/>
        </w:rPr>
        <w:t>valamint a</w:t>
      </w:r>
      <w:r w:rsidR="00D47074" w:rsidRPr="00150CEE">
        <w:rPr>
          <w:sz w:val="23"/>
          <w:szCs w:val="23"/>
        </w:rPr>
        <w:t xml:space="preserve">z Intézményben </w:t>
      </w:r>
      <w:r w:rsidR="00D47074" w:rsidRPr="00150CEE">
        <w:rPr>
          <w:bCs/>
          <w:sz w:val="23"/>
          <w:szCs w:val="23"/>
          <w:lang w:eastAsia="hu-HU"/>
        </w:rPr>
        <w:t>feladatot ellátó</w:t>
      </w:r>
      <w:r w:rsidR="00974E4E" w:rsidRPr="00150CEE">
        <w:rPr>
          <w:bCs/>
          <w:sz w:val="23"/>
          <w:szCs w:val="23"/>
          <w:lang w:eastAsia="hu-HU"/>
        </w:rPr>
        <w:t xml:space="preserve"> személyek</w:t>
      </w:r>
      <w:r w:rsidR="00F06E45" w:rsidRPr="00150CEE">
        <w:rPr>
          <w:sz w:val="23"/>
          <w:szCs w:val="23"/>
        </w:rPr>
        <w:t xml:space="preserve"> életének, személyének, testi épségének és vagyontárgyaik védelmének biztosítása</w:t>
      </w:r>
      <w:r w:rsidR="00A45D6D" w:rsidRPr="00150CEE">
        <w:rPr>
          <w:sz w:val="23"/>
          <w:szCs w:val="23"/>
        </w:rPr>
        <w:t xml:space="preserve">, a jogellenes cselekményt vagy kárt okozó, illetve balesetet előidéző személy beazonosítása, </w:t>
      </w:r>
      <w:r w:rsidR="00973609" w:rsidRPr="00150CEE">
        <w:rPr>
          <w:sz w:val="23"/>
          <w:szCs w:val="23"/>
        </w:rPr>
        <w:t>és</w:t>
      </w:r>
      <w:r w:rsidR="00A45D6D" w:rsidRPr="00150CEE">
        <w:rPr>
          <w:sz w:val="23"/>
          <w:szCs w:val="23"/>
        </w:rPr>
        <w:t xml:space="preserve"> jogi eljárás esetén a bizonyítás elősegítése</w:t>
      </w:r>
      <w:r w:rsidR="00F06E45" w:rsidRPr="00150CEE">
        <w:rPr>
          <w:sz w:val="23"/>
          <w:szCs w:val="23"/>
        </w:rPr>
        <w:t>.</w:t>
      </w:r>
      <w:bookmarkEnd w:id="2"/>
    </w:p>
    <w:bookmarkEnd w:id="1"/>
    <w:p w14:paraId="6D711D60" w14:textId="19B17063" w:rsidR="00993D4E" w:rsidRPr="00150CEE" w:rsidRDefault="00993D4E"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A kezelt adatok köre, az adatok forrása, az adatkezelés jogalapja</w:t>
      </w:r>
    </w:p>
    <w:p w14:paraId="2780D60D" w14:textId="05A0B631" w:rsidR="00637DB8" w:rsidRPr="00150CEE" w:rsidRDefault="00DA60CD" w:rsidP="00421E44">
      <w:pPr>
        <w:suppressAutoHyphens/>
        <w:spacing w:after="0"/>
        <w:rPr>
          <w:sz w:val="23"/>
          <w:szCs w:val="23"/>
        </w:rPr>
      </w:pPr>
      <w:r w:rsidRPr="00150CEE">
        <w:rPr>
          <w:sz w:val="23"/>
          <w:szCs w:val="23"/>
        </w:rPr>
        <w:t>A kamerás megfigyelőrendszer</w:t>
      </w:r>
      <w:r w:rsidR="00637DB8" w:rsidRPr="00150CEE">
        <w:rPr>
          <w:sz w:val="23"/>
          <w:szCs w:val="23"/>
        </w:rPr>
        <w:t xml:space="preserve"> üzemeltetése során</w:t>
      </w:r>
    </w:p>
    <w:p w14:paraId="14A0730A" w14:textId="5AAB5563" w:rsidR="00637DB8" w:rsidRPr="00150CEE" w:rsidRDefault="00637DB8" w:rsidP="00421E44">
      <w:pPr>
        <w:pStyle w:val="Listaszerbekezds"/>
        <w:numPr>
          <w:ilvl w:val="0"/>
          <w:numId w:val="18"/>
        </w:numPr>
        <w:spacing w:after="0"/>
        <w:contextualSpacing w:val="0"/>
        <w:rPr>
          <w:sz w:val="23"/>
          <w:szCs w:val="23"/>
        </w:rPr>
      </w:pPr>
      <w:r w:rsidRPr="00150CEE">
        <w:rPr>
          <w:b/>
          <w:sz w:val="23"/>
          <w:szCs w:val="23"/>
        </w:rPr>
        <w:t>kezelt adat</w:t>
      </w:r>
      <w:r w:rsidRPr="00150CEE">
        <w:rPr>
          <w:sz w:val="23"/>
          <w:szCs w:val="23"/>
        </w:rPr>
        <w:t xml:space="preserve">: </w:t>
      </w:r>
      <w:r w:rsidR="00973609" w:rsidRPr="00150CEE">
        <w:rPr>
          <w:sz w:val="23"/>
          <w:szCs w:val="23"/>
        </w:rPr>
        <w:t>az érintett képmása és a felvételen látható cselekvése</w:t>
      </w:r>
      <w:r w:rsidRPr="00150CEE">
        <w:rPr>
          <w:sz w:val="23"/>
          <w:szCs w:val="23"/>
        </w:rPr>
        <w:t>,</w:t>
      </w:r>
    </w:p>
    <w:p w14:paraId="6A69F097" w14:textId="32CC21A3" w:rsidR="00637DB8" w:rsidRPr="00150CEE" w:rsidRDefault="00637DB8" w:rsidP="00421E44">
      <w:pPr>
        <w:pStyle w:val="Listaszerbekezds"/>
        <w:numPr>
          <w:ilvl w:val="0"/>
          <w:numId w:val="18"/>
        </w:numPr>
        <w:spacing w:after="0"/>
        <w:contextualSpacing w:val="0"/>
        <w:rPr>
          <w:sz w:val="23"/>
          <w:szCs w:val="23"/>
        </w:rPr>
      </w:pPr>
      <w:r w:rsidRPr="00150CEE">
        <w:rPr>
          <w:b/>
          <w:sz w:val="23"/>
          <w:szCs w:val="23"/>
        </w:rPr>
        <w:t>kezelt adat forrása</w:t>
      </w:r>
      <w:r w:rsidRPr="00150CEE">
        <w:rPr>
          <w:sz w:val="23"/>
          <w:szCs w:val="23"/>
        </w:rPr>
        <w:t>: az érintett,</w:t>
      </w:r>
    </w:p>
    <w:p w14:paraId="7D3FC644" w14:textId="4EAFD55E" w:rsidR="00637DB8" w:rsidRPr="00150CEE" w:rsidRDefault="00637DB8" w:rsidP="00421E44">
      <w:pPr>
        <w:pStyle w:val="Listaszerbekezds"/>
        <w:numPr>
          <w:ilvl w:val="0"/>
          <w:numId w:val="18"/>
        </w:numPr>
        <w:spacing w:after="0"/>
        <w:contextualSpacing w:val="0"/>
        <w:rPr>
          <w:sz w:val="23"/>
          <w:szCs w:val="23"/>
        </w:rPr>
      </w:pPr>
      <w:r w:rsidRPr="00150CEE">
        <w:rPr>
          <w:b/>
          <w:sz w:val="23"/>
          <w:szCs w:val="23"/>
        </w:rPr>
        <w:t>az adatkezelés jogalapja</w:t>
      </w:r>
      <w:r w:rsidRPr="00150CEE">
        <w:rPr>
          <w:sz w:val="23"/>
          <w:szCs w:val="23"/>
        </w:rPr>
        <w:t xml:space="preserve">: </w:t>
      </w:r>
      <w:r w:rsidR="003D3746" w:rsidRPr="00150CEE">
        <w:rPr>
          <w:sz w:val="23"/>
          <w:szCs w:val="23"/>
        </w:rPr>
        <w:t xml:space="preserve">az Intézmény </w:t>
      </w:r>
      <w:r w:rsidR="00762CAA" w:rsidRPr="00150CEE">
        <w:rPr>
          <w:sz w:val="23"/>
          <w:szCs w:val="23"/>
        </w:rPr>
        <w:t>5</w:t>
      </w:r>
      <w:r w:rsidR="003D3746" w:rsidRPr="00150CEE">
        <w:rPr>
          <w:sz w:val="23"/>
          <w:szCs w:val="23"/>
        </w:rPr>
        <w:t xml:space="preserve">. pontban meghatározott jogos érdeke </w:t>
      </w:r>
      <w:r w:rsidR="00F04505" w:rsidRPr="00150CEE">
        <w:rPr>
          <w:sz w:val="23"/>
          <w:szCs w:val="23"/>
        </w:rPr>
        <w:t>a</w:t>
      </w:r>
      <w:r w:rsidR="00365FF8" w:rsidRPr="00150CEE">
        <w:rPr>
          <w:sz w:val="23"/>
          <w:szCs w:val="23"/>
        </w:rPr>
        <w:t xml:space="preserve"> természetes személyeknek a személyes adatok kezelése tekintetében történő védelméről és az ilyen adatok szabad áramlásáról, valamint a 95/46/EK rendelet hatályon kívül helyezéséről szóló, az Európai Parlament és a Tanács (EU) 2016/679 Rendelete (2016. április 27.) [a továbbiakban: GDPR]</w:t>
      </w:r>
      <w:r w:rsidR="00F04505" w:rsidRPr="00150CEE">
        <w:rPr>
          <w:sz w:val="23"/>
          <w:szCs w:val="23"/>
        </w:rPr>
        <w:t xml:space="preserve"> 6. cikk (1) bekezdés </w:t>
      </w:r>
      <w:r w:rsidR="000B0196" w:rsidRPr="00150CEE">
        <w:rPr>
          <w:sz w:val="23"/>
          <w:szCs w:val="23"/>
        </w:rPr>
        <w:t>f</w:t>
      </w:r>
      <w:r w:rsidR="00F04505" w:rsidRPr="00150CEE">
        <w:rPr>
          <w:sz w:val="23"/>
          <w:szCs w:val="23"/>
        </w:rPr>
        <w:t xml:space="preserve">) pontja </w:t>
      </w:r>
      <w:r w:rsidR="003D3746" w:rsidRPr="00150CEE">
        <w:rPr>
          <w:rStyle w:val="markedcontent"/>
          <w:rFonts w:cs="Arial"/>
          <w:sz w:val="23"/>
          <w:szCs w:val="23"/>
        </w:rPr>
        <w:t>alapján.</w:t>
      </w:r>
    </w:p>
    <w:p w14:paraId="12A610BF" w14:textId="3232BACC" w:rsidR="00993D4E" w:rsidRPr="00150CEE" w:rsidRDefault="00993D4E"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Az adatok nyilvántartásának módja (eszközök)</w:t>
      </w:r>
    </w:p>
    <w:p w14:paraId="65998319" w14:textId="02580AF9" w:rsidR="00F42CF0" w:rsidRPr="00150CEE" w:rsidRDefault="00F42CF0" w:rsidP="00421E44">
      <w:pPr>
        <w:spacing w:before="120"/>
        <w:rPr>
          <w:sz w:val="23"/>
          <w:szCs w:val="23"/>
        </w:rPr>
      </w:pPr>
      <w:r w:rsidRPr="00833FF4">
        <w:rPr>
          <w:sz w:val="23"/>
          <w:szCs w:val="23"/>
        </w:rPr>
        <w:t>Az Intézmény által üzemeltetett kamerás megfigyelő rendszerek külső és/vagy belső térben elhelyezett, általános térfigyelési szerepet betöltő kamerákból, a kamerák által rögzített képet megjelenítő monitorokból, valamint az Intézmény szerver helyiségében, illetve rack szekrényében elhelyezett, a kamerák által közvetített képet elektronikus formában rögzítő központi egységből (DVR) áll.</w:t>
      </w:r>
    </w:p>
    <w:p w14:paraId="4C35AB70" w14:textId="67A433B7" w:rsidR="00993D4E" w:rsidRPr="00150CEE" w:rsidRDefault="00993D4E"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Az adatokhoz való hozzáférés sza</w:t>
      </w:r>
      <w:r w:rsidR="00265E54" w:rsidRPr="00150CEE">
        <w:rPr>
          <w:rFonts w:eastAsia="Times New Roman" w:cs="Times New Roman"/>
          <w:b/>
          <w:bCs/>
          <w:sz w:val="23"/>
          <w:szCs w:val="23"/>
          <w:lang w:eastAsia="hu-HU"/>
        </w:rPr>
        <w:t>bályai, valamint az adatkezelés időtartama.</w:t>
      </w:r>
    </w:p>
    <w:p w14:paraId="1B1499C0" w14:textId="11A775B0" w:rsidR="00835D12" w:rsidRPr="00150CEE" w:rsidRDefault="00835D12" w:rsidP="00421E44">
      <w:pPr>
        <w:rPr>
          <w:sz w:val="23"/>
          <w:szCs w:val="23"/>
        </w:rPr>
      </w:pPr>
      <w:r w:rsidRPr="00150CEE">
        <w:rPr>
          <w:sz w:val="23"/>
          <w:szCs w:val="23"/>
        </w:rPr>
        <w:t xml:space="preserve">A megfigyelőrendszer által valós időben közvetített, a megfigyelő monitorokon </w:t>
      </w:r>
      <w:r w:rsidR="00AD7697" w:rsidRPr="00150CEE">
        <w:rPr>
          <w:sz w:val="23"/>
          <w:szCs w:val="23"/>
        </w:rPr>
        <w:t>megjelenítésre kerülő képeket a</w:t>
      </w:r>
      <w:r w:rsidR="008B33A9" w:rsidRPr="00150CEE">
        <w:rPr>
          <w:sz w:val="23"/>
          <w:szCs w:val="23"/>
        </w:rPr>
        <w:t>z Intézmény igazgatója</w:t>
      </w:r>
      <w:r w:rsidRPr="00150CEE">
        <w:rPr>
          <w:sz w:val="23"/>
          <w:szCs w:val="23"/>
        </w:rPr>
        <w:t xml:space="preserve">, az általa kijelölt személy, </w:t>
      </w:r>
      <w:r w:rsidR="0048039A" w:rsidRPr="00150CEE">
        <w:rPr>
          <w:sz w:val="23"/>
          <w:szCs w:val="23"/>
        </w:rPr>
        <w:t>a létesítménybiztonsági felügyelők</w:t>
      </w:r>
      <w:r w:rsidRPr="00150CEE">
        <w:rPr>
          <w:sz w:val="23"/>
          <w:szCs w:val="23"/>
        </w:rPr>
        <w:t xml:space="preserve"> </w:t>
      </w:r>
      <w:r w:rsidR="00F06E45" w:rsidRPr="00150CEE">
        <w:rPr>
          <w:sz w:val="23"/>
          <w:szCs w:val="23"/>
        </w:rPr>
        <w:t>(</w:t>
      </w:r>
      <w:r w:rsidR="0048039A" w:rsidRPr="00150CEE">
        <w:rPr>
          <w:sz w:val="23"/>
          <w:szCs w:val="23"/>
        </w:rPr>
        <w:t xml:space="preserve">személy- és </w:t>
      </w:r>
      <w:r w:rsidR="00F06E45" w:rsidRPr="00150CEE">
        <w:rPr>
          <w:sz w:val="23"/>
          <w:szCs w:val="23"/>
        </w:rPr>
        <w:t xml:space="preserve">vagyonőrök) </w:t>
      </w:r>
      <w:r w:rsidRPr="00150CEE">
        <w:rPr>
          <w:sz w:val="23"/>
          <w:szCs w:val="23"/>
        </w:rPr>
        <w:t xml:space="preserve">és szolgálati feletteseik tekinthetik meg. </w:t>
      </w:r>
    </w:p>
    <w:p w14:paraId="005B1233" w14:textId="3E7841BF" w:rsidR="00835D12" w:rsidRPr="00150CEE" w:rsidRDefault="00835D12" w:rsidP="00421E44">
      <w:pPr>
        <w:rPr>
          <w:sz w:val="23"/>
          <w:szCs w:val="23"/>
        </w:rPr>
      </w:pPr>
      <w:r w:rsidRPr="00150CEE">
        <w:rPr>
          <w:sz w:val="23"/>
          <w:szCs w:val="23"/>
        </w:rPr>
        <w:t>A megfigyelőrendszer által rögzí</w:t>
      </w:r>
      <w:r w:rsidR="00EB749A" w:rsidRPr="00150CEE">
        <w:rPr>
          <w:sz w:val="23"/>
          <w:szCs w:val="23"/>
        </w:rPr>
        <w:t xml:space="preserve">tett képfelvételhez kizárólag </w:t>
      </w:r>
      <w:r w:rsidR="0048039A" w:rsidRPr="00150CEE">
        <w:rPr>
          <w:sz w:val="23"/>
          <w:szCs w:val="23"/>
        </w:rPr>
        <w:t>az</w:t>
      </w:r>
      <w:r w:rsidR="008E1F96" w:rsidRPr="00150CEE">
        <w:rPr>
          <w:sz w:val="23"/>
          <w:szCs w:val="23"/>
        </w:rPr>
        <w:t xml:space="preserve"> Intézmény igazgatója</w:t>
      </w:r>
      <w:r w:rsidRPr="00150CEE">
        <w:rPr>
          <w:sz w:val="23"/>
          <w:szCs w:val="23"/>
        </w:rPr>
        <w:t xml:space="preserve">, valamint az általa kijelölt </w:t>
      </w:r>
      <w:r w:rsidR="00B75173" w:rsidRPr="00150CEE">
        <w:rPr>
          <w:sz w:val="23"/>
          <w:szCs w:val="23"/>
        </w:rPr>
        <w:t>személy</w:t>
      </w:r>
      <w:r w:rsidR="00657B4B" w:rsidRPr="00150CEE">
        <w:rPr>
          <w:sz w:val="23"/>
          <w:szCs w:val="23"/>
        </w:rPr>
        <w:t>,</w:t>
      </w:r>
      <w:r w:rsidRPr="00150CEE">
        <w:rPr>
          <w:sz w:val="23"/>
          <w:szCs w:val="23"/>
        </w:rPr>
        <w:t xml:space="preserve"> illetve bírósági vagy más hatósági eljárásban történő felhasználás érdekében a bíróság, az eljárásra illetékes más hatóság férhet hozzá.</w:t>
      </w:r>
    </w:p>
    <w:p w14:paraId="40D5F1E3" w14:textId="5164264D" w:rsidR="00835D12" w:rsidRPr="00150CEE" w:rsidRDefault="00835D12" w:rsidP="00421E44">
      <w:pPr>
        <w:rPr>
          <w:sz w:val="23"/>
          <w:szCs w:val="23"/>
        </w:rPr>
      </w:pPr>
      <w:r w:rsidRPr="00150CEE">
        <w:rPr>
          <w:sz w:val="23"/>
          <w:szCs w:val="23"/>
        </w:rPr>
        <w:t>A</w:t>
      </w:r>
      <w:r w:rsidR="0048039A" w:rsidRPr="00150CEE">
        <w:rPr>
          <w:sz w:val="23"/>
          <w:szCs w:val="23"/>
        </w:rPr>
        <w:t xml:space="preserve"> megfigyelőrendszer által rögzített képfelvétel </w:t>
      </w:r>
      <w:r w:rsidR="00D20A55" w:rsidRPr="00150CEE">
        <w:rPr>
          <w:sz w:val="23"/>
          <w:szCs w:val="23"/>
        </w:rPr>
        <w:t>másolatát az érintett, továbbá a</w:t>
      </w:r>
      <w:r w:rsidRPr="00150CEE">
        <w:rPr>
          <w:sz w:val="23"/>
          <w:szCs w:val="23"/>
        </w:rPr>
        <w:t xml:space="preserve"> jogszabályban meghatározott szabálysértési, bűnüldözési, igazságszolgáltatási, valamint nemzetbiztonsági feladatok ellátása céljából a nyomozó hatóság, a szabálysértési hatóság, az ügyészség, a bíróság, a </w:t>
      </w:r>
      <w:r w:rsidRPr="00150CEE">
        <w:rPr>
          <w:sz w:val="23"/>
          <w:szCs w:val="23"/>
        </w:rPr>
        <w:lastRenderedPageBreak/>
        <w:t>nemzetbiztonsági szolgálatok, a terrorizmust elhárító szerv, nemzetközi jogsegély keretében külföldi hatóság igényelhe</w:t>
      </w:r>
      <w:r w:rsidR="00D20A55" w:rsidRPr="00150CEE">
        <w:rPr>
          <w:sz w:val="23"/>
          <w:szCs w:val="23"/>
        </w:rPr>
        <w:t>ti</w:t>
      </w:r>
      <w:r w:rsidRPr="00150CEE">
        <w:rPr>
          <w:sz w:val="23"/>
          <w:szCs w:val="23"/>
        </w:rPr>
        <w:t>.</w:t>
      </w:r>
    </w:p>
    <w:p w14:paraId="6AAD769E" w14:textId="587F3A09" w:rsidR="00835D12" w:rsidRPr="00150CEE" w:rsidRDefault="00D20A55" w:rsidP="00421E44">
      <w:pPr>
        <w:rPr>
          <w:sz w:val="23"/>
          <w:szCs w:val="23"/>
        </w:rPr>
      </w:pPr>
      <w:r w:rsidRPr="00150CEE">
        <w:rPr>
          <w:sz w:val="23"/>
          <w:szCs w:val="23"/>
        </w:rPr>
        <w:t>Az érintett, a b</w:t>
      </w:r>
      <w:r w:rsidR="00835D12" w:rsidRPr="00150CEE">
        <w:rPr>
          <w:sz w:val="23"/>
          <w:szCs w:val="23"/>
        </w:rPr>
        <w:t>íróság vagy hatóság megkeresésére a rögzített képfelvétel</w:t>
      </w:r>
      <w:r w:rsidRPr="00150CEE">
        <w:rPr>
          <w:sz w:val="23"/>
          <w:szCs w:val="23"/>
        </w:rPr>
        <w:t xml:space="preserve"> másolatát</w:t>
      </w:r>
      <w:r w:rsidR="00835D12" w:rsidRPr="00150CEE">
        <w:rPr>
          <w:sz w:val="23"/>
          <w:szCs w:val="23"/>
        </w:rPr>
        <w:t xml:space="preserve"> a megkereső részére a</w:t>
      </w:r>
      <w:r w:rsidR="008E1F96" w:rsidRPr="00150CEE">
        <w:rPr>
          <w:sz w:val="23"/>
          <w:szCs w:val="23"/>
        </w:rPr>
        <w:t>z Intézmény igazgatója</w:t>
      </w:r>
      <w:r w:rsidR="00835D12" w:rsidRPr="00150CEE">
        <w:rPr>
          <w:sz w:val="23"/>
          <w:szCs w:val="23"/>
        </w:rPr>
        <w:t>, valamint az által</w:t>
      </w:r>
      <w:r w:rsidR="00C90C99" w:rsidRPr="00150CEE">
        <w:rPr>
          <w:sz w:val="23"/>
          <w:szCs w:val="23"/>
        </w:rPr>
        <w:t>a</w:t>
      </w:r>
      <w:r w:rsidR="00835D12" w:rsidRPr="00150CEE">
        <w:rPr>
          <w:sz w:val="23"/>
          <w:szCs w:val="23"/>
        </w:rPr>
        <w:t xml:space="preserve"> kijelölt munkatársak haladéktalanul megküldik.</w:t>
      </w:r>
    </w:p>
    <w:p w14:paraId="1BAC7BDE" w14:textId="441F9990" w:rsidR="00835D12" w:rsidRPr="00150CEE" w:rsidRDefault="00835D12" w:rsidP="00421E44">
      <w:pPr>
        <w:rPr>
          <w:sz w:val="23"/>
          <w:szCs w:val="23"/>
        </w:rPr>
      </w:pPr>
      <w:r w:rsidRPr="00150CEE">
        <w:rPr>
          <w:sz w:val="23"/>
          <w:szCs w:val="23"/>
        </w:rPr>
        <w:t xml:space="preserve">Akinek jogát vagy jogos érdekét a képfelvétel érinti, </w:t>
      </w:r>
      <w:r w:rsidR="003456F8" w:rsidRPr="00150CEE">
        <w:rPr>
          <w:sz w:val="23"/>
          <w:szCs w:val="23"/>
        </w:rPr>
        <w:t>a rögzítéstől számított három napon</w:t>
      </w:r>
      <w:r w:rsidR="00C549D8" w:rsidRPr="00150CEE">
        <w:rPr>
          <w:sz w:val="23"/>
          <w:szCs w:val="23"/>
        </w:rPr>
        <w:t xml:space="preserve"> belül </w:t>
      </w:r>
      <w:r w:rsidRPr="00150CEE">
        <w:rPr>
          <w:sz w:val="23"/>
          <w:szCs w:val="23"/>
        </w:rPr>
        <w:t>kérheti, hogy a felvételt a</w:t>
      </w:r>
      <w:r w:rsidR="008E1F96" w:rsidRPr="00150CEE">
        <w:rPr>
          <w:sz w:val="23"/>
          <w:szCs w:val="23"/>
        </w:rPr>
        <w:t xml:space="preserve">z Intézmény </w:t>
      </w:r>
      <w:r w:rsidRPr="00150CEE">
        <w:rPr>
          <w:sz w:val="23"/>
          <w:szCs w:val="23"/>
        </w:rPr>
        <w:t>ne semmisítse meg</w:t>
      </w:r>
      <w:r w:rsidR="008035DC" w:rsidRPr="00150CEE">
        <w:rPr>
          <w:sz w:val="23"/>
          <w:szCs w:val="23"/>
        </w:rPr>
        <w:t>,</w:t>
      </w:r>
      <w:r w:rsidRPr="00150CEE">
        <w:rPr>
          <w:sz w:val="23"/>
          <w:szCs w:val="23"/>
        </w:rPr>
        <w:t xml:space="preserve"> vagy ne törölje. </w:t>
      </w:r>
    </w:p>
    <w:p w14:paraId="4318BFC7" w14:textId="53D3CCDD" w:rsidR="00835D12" w:rsidRPr="00150CEE" w:rsidRDefault="00835D12" w:rsidP="00421E44">
      <w:pPr>
        <w:rPr>
          <w:sz w:val="23"/>
          <w:szCs w:val="23"/>
        </w:rPr>
      </w:pPr>
      <w:r w:rsidRPr="00150CEE">
        <w:rPr>
          <w:sz w:val="23"/>
          <w:szCs w:val="23"/>
        </w:rPr>
        <w:t xml:space="preserve">A rögzített felvételt felhasználás hiányában </w:t>
      </w:r>
      <w:r w:rsidR="003456F8" w:rsidRPr="00150CEE">
        <w:rPr>
          <w:sz w:val="23"/>
          <w:szCs w:val="23"/>
        </w:rPr>
        <w:t xml:space="preserve">a rögzítéstől számított negyedik napon </w:t>
      </w:r>
      <w:r w:rsidRPr="00150CEE">
        <w:rPr>
          <w:sz w:val="23"/>
          <w:szCs w:val="23"/>
        </w:rPr>
        <w:t>meg kell semmisíteni, illetve törölni kell</w:t>
      </w:r>
      <w:r w:rsidR="000C3F67" w:rsidRPr="00150CEE">
        <w:rPr>
          <w:sz w:val="23"/>
          <w:szCs w:val="23"/>
        </w:rPr>
        <w:t>. E</w:t>
      </w:r>
      <w:r w:rsidRPr="00150CEE">
        <w:rPr>
          <w:sz w:val="23"/>
          <w:szCs w:val="23"/>
        </w:rPr>
        <w:t xml:space="preserve"> kötelezettséget a rendszer automatikus beállításával teljesíti a</w:t>
      </w:r>
      <w:r w:rsidR="008E1F96" w:rsidRPr="00150CEE">
        <w:rPr>
          <w:bCs/>
          <w:sz w:val="23"/>
          <w:szCs w:val="23"/>
          <w:lang w:eastAsia="hu-HU"/>
        </w:rPr>
        <w:t>z Intézmény</w:t>
      </w:r>
      <w:r w:rsidRPr="00150CEE">
        <w:rPr>
          <w:sz w:val="23"/>
          <w:szCs w:val="23"/>
        </w:rPr>
        <w:t>.</w:t>
      </w:r>
    </w:p>
    <w:p w14:paraId="2781FDC0" w14:textId="4FB61AC0" w:rsidR="00835D12" w:rsidRPr="00150CEE" w:rsidRDefault="00835D12" w:rsidP="00421E44">
      <w:pPr>
        <w:rPr>
          <w:sz w:val="23"/>
          <w:szCs w:val="23"/>
        </w:rPr>
      </w:pPr>
      <w:r w:rsidRPr="00150CEE">
        <w:rPr>
          <w:sz w:val="23"/>
          <w:szCs w:val="23"/>
        </w:rPr>
        <w:t>A felvétel felhasználásának minősül, ha a rögzített képfelvétel bírósági vagy hatósági eljárásban bizonyítékként felhasználásra</w:t>
      </w:r>
      <w:r w:rsidR="00C90C99" w:rsidRPr="00150CEE">
        <w:rPr>
          <w:sz w:val="23"/>
          <w:szCs w:val="23"/>
        </w:rPr>
        <w:t>,</w:t>
      </w:r>
      <w:r w:rsidRPr="00150CEE">
        <w:rPr>
          <w:sz w:val="23"/>
          <w:szCs w:val="23"/>
        </w:rPr>
        <w:t xml:space="preserve"> vagy bíróság, hatóság részére ilyen eljárás során benyújtásra kerül. A törlésről a felvétel napjának rögzítése mellett jegyzőkönyvet vesz fel a törlést végző munkatárs és közvetlen munkahelyi felettese.</w:t>
      </w:r>
    </w:p>
    <w:p w14:paraId="40F07B07" w14:textId="3B3376A6" w:rsidR="00835D12" w:rsidRPr="00150CEE" w:rsidRDefault="00835D12" w:rsidP="00421E44">
      <w:pPr>
        <w:rPr>
          <w:sz w:val="23"/>
          <w:szCs w:val="23"/>
        </w:rPr>
      </w:pPr>
      <w:r w:rsidRPr="00150CEE">
        <w:rPr>
          <w:sz w:val="23"/>
          <w:szCs w:val="23"/>
        </w:rPr>
        <w:t xml:space="preserve">Az adatok kimentéséről, a megkeresés alapján teljesített adatszolgáltatással kapcsolatos tényekről, körülményekről </w:t>
      </w:r>
      <w:r w:rsidR="009160F4" w:rsidRPr="00150CEE">
        <w:rPr>
          <w:sz w:val="23"/>
          <w:szCs w:val="23"/>
        </w:rPr>
        <w:t>a</w:t>
      </w:r>
      <w:r w:rsidR="00297DA3" w:rsidRPr="00150CEE">
        <w:rPr>
          <w:sz w:val="23"/>
          <w:szCs w:val="23"/>
        </w:rPr>
        <w:t>z 1</w:t>
      </w:r>
      <w:r w:rsidR="00D20A55" w:rsidRPr="00150CEE">
        <w:rPr>
          <w:sz w:val="23"/>
          <w:szCs w:val="23"/>
        </w:rPr>
        <w:t>.</w:t>
      </w:r>
      <w:r w:rsidR="00297DA3" w:rsidRPr="00150CEE">
        <w:rPr>
          <w:sz w:val="23"/>
          <w:szCs w:val="23"/>
        </w:rPr>
        <w:t xml:space="preserve"> számú</w:t>
      </w:r>
      <w:r w:rsidR="00D20A55" w:rsidRPr="00150CEE">
        <w:rPr>
          <w:sz w:val="23"/>
          <w:szCs w:val="23"/>
        </w:rPr>
        <w:t xml:space="preserve"> függelék</w:t>
      </w:r>
      <w:r w:rsidR="009160F4" w:rsidRPr="00150CEE">
        <w:rPr>
          <w:sz w:val="23"/>
          <w:szCs w:val="23"/>
        </w:rPr>
        <w:t xml:space="preserve"> szerinti </w:t>
      </w:r>
      <w:r w:rsidRPr="00150CEE">
        <w:rPr>
          <w:sz w:val="23"/>
          <w:szCs w:val="23"/>
        </w:rPr>
        <w:t>jegyzőkönyvet kell f</w:t>
      </w:r>
      <w:r w:rsidR="002E4A33" w:rsidRPr="00150CEE">
        <w:rPr>
          <w:sz w:val="23"/>
          <w:szCs w:val="23"/>
        </w:rPr>
        <w:t xml:space="preserve">elvenni, </w:t>
      </w:r>
      <w:r w:rsidR="00432291" w:rsidRPr="00150CEE">
        <w:rPr>
          <w:sz w:val="23"/>
          <w:szCs w:val="23"/>
        </w:rPr>
        <w:t>a</w:t>
      </w:r>
      <w:r w:rsidR="002E4A33" w:rsidRPr="00150CEE">
        <w:rPr>
          <w:sz w:val="23"/>
          <w:szCs w:val="23"/>
        </w:rPr>
        <w:t xml:space="preserve">mely </w:t>
      </w:r>
      <w:r w:rsidRPr="00150CEE">
        <w:rPr>
          <w:sz w:val="23"/>
          <w:szCs w:val="23"/>
        </w:rPr>
        <w:t>tartalmazza:</w:t>
      </w:r>
    </w:p>
    <w:p w14:paraId="64AC91EF" w14:textId="77777777" w:rsidR="00835D12" w:rsidRPr="00150CEE" w:rsidRDefault="00835D12" w:rsidP="00421E44">
      <w:pPr>
        <w:numPr>
          <w:ilvl w:val="1"/>
          <w:numId w:val="19"/>
        </w:numPr>
        <w:rPr>
          <w:sz w:val="23"/>
          <w:szCs w:val="23"/>
        </w:rPr>
      </w:pPr>
      <w:r w:rsidRPr="00150CEE">
        <w:rPr>
          <w:sz w:val="23"/>
          <w:szCs w:val="23"/>
        </w:rPr>
        <w:t>az adatkérő (megkereső) nevét, címét,</w:t>
      </w:r>
    </w:p>
    <w:p w14:paraId="4B676839" w14:textId="5B85D091" w:rsidR="00835D12" w:rsidRPr="00150CEE" w:rsidRDefault="00835D12" w:rsidP="00421E44">
      <w:pPr>
        <w:numPr>
          <w:ilvl w:val="1"/>
          <w:numId w:val="19"/>
        </w:numPr>
        <w:rPr>
          <w:sz w:val="23"/>
          <w:szCs w:val="23"/>
        </w:rPr>
      </w:pPr>
      <w:r w:rsidRPr="00150CEE">
        <w:rPr>
          <w:sz w:val="23"/>
          <w:szCs w:val="23"/>
        </w:rPr>
        <w:t>a kime</w:t>
      </w:r>
      <w:r w:rsidR="00C549D8" w:rsidRPr="00150CEE">
        <w:rPr>
          <w:sz w:val="23"/>
          <w:szCs w:val="23"/>
        </w:rPr>
        <w:t>ntés (megkeresés) okát, célját,</w:t>
      </w:r>
    </w:p>
    <w:p w14:paraId="591629D9" w14:textId="77777777" w:rsidR="00835D12" w:rsidRPr="00150CEE" w:rsidRDefault="00835D12" w:rsidP="00421E44">
      <w:pPr>
        <w:numPr>
          <w:ilvl w:val="1"/>
          <w:numId w:val="19"/>
        </w:numPr>
        <w:rPr>
          <w:sz w:val="23"/>
          <w:szCs w:val="23"/>
        </w:rPr>
      </w:pPr>
      <w:r w:rsidRPr="00150CEE">
        <w:rPr>
          <w:sz w:val="23"/>
          <w:szCs w:val="23"/>
        </w:rPr>
        <w:t>a megfigyelőrendszer elhelyezésére vonatkozó adatokat, a képrögzítés helyét,</w:t>
      </w:r>
    </w:p>
    <w:p w14:paraId="42504D30" w14:textId="77777777" w:rsidR="00835D12" w:rsidRPr="00150CEE" w:rsidRDefault="00835D12" w:rsidP="00421E44">
      <w:pPr>
        <w:numPr>
          <w:ilvl w:val="1"/>
          <w:numId w:val="19"/>
        </w:numPr>
        <w:rPr>
          <w:sz w:val="23"/>
          <w:szCs w:val="23"/>
        </w:rPr>
      </w:pPr>
      <w:r w:rsidRPr="00150CEE">
        <w:rPr>
          <w:sz w:val="23"/>
          <w:szCs w:val="23"/>
        </w:rPr>
        <w:t>a képrögzítés időpontját és időtartamát,</w:t>
      </w:r>
    </w:p>
    <w:p w14:paraId="1DADFEBC" w14:textId="77777777" w:rsidR="00835D12" w:rsidRPr="00150CEE" w:rsidRDefault="00835D12" w:rsidP="00421E44">
      <w:pPr>
        <w:numPr>
          <w:ilvl w:val="1"/>
          <w:numId w:val="19"/>
        </w:numPr>
        <w:rPr>
          <w:sz w:val="23"/>
          <w:szCs w:val="23"/>
        </w:rPr>
      </w:pPr>
      <w:r w:rsidRPr="00150CEE">
        <w:rPr>
          <w:sz w:val="23"/>
          <w:szCs w:val="23"/>
        </w:rPr>
        <w:t>a kimentést végző személy nevét és munkahelyét.</w:t>
      </w:r>
    </w:p>
    <w:p w14:paraId="37123309" w14:textId="3467142A" w:rsidR="00835D12" w:rsidRPr="00150CEE" w:rsidRDefault="00835D12" w:rsidP="00421E44">
      <w:pPr>
        <w:rPr>
          <w:sz w:val="23"/>
          <w:szCs w:val="23"/>
        </w:rPr>
      </w:pPr>
      <w:r w:rsidRPr="00150CEE">
        <w:rPr>
          <w:sz w:val="23"/>
          <w:szCs w:val="23"/>
        </w:rPr>
        <w:t>A jegyzőkönyv egy példányát a felvétel megőrzését kérelmező</w:t>
      </w:r>
      <w:r w:rsidR="003456F8" w:rsidRPr="00150CEE">
        <w:rPr>
          <w:sz w:val="23"/>
          <w:szCs w:val="23"/>
        </w:rPr>
        <w:t>nek</w:t>
      </w:r>
      <w:r w:rsidR="00AD7697" w:rsidRPr="00150CEE">
        <w:rPr>
          <w:sz w:val="23"/>
          <w:szCs w:val="23"/>
        </w:rPr>
        <w:t xml:space="preserve"> meg kell küldeni, illetve a</w:t>
      </w:r>
      <w:r w:rsidR="008E1F96" w:rsidRPr="00150CEE">
        <w:rPr>
          <w:sz w:val="23"/>
          <w:szCs w:val="23"/>
        </w:rPr>
        <w:t xml:space="preserve">z Intézmény </w:t>
      </w:r>
      <w:r w:rsidR="000C3F67" w:rsidRPr="00150CEE">
        <w:rPr>
          <w:sz w:val="23"/>
          <w:szCs w:val="23"/>
        </w:rPr>
        <w:t>a</w:t>
      </w:r>
      <w:r w:rsidRPr="00150CEE">
        <w:rPr>
          <w:sz w:val="23"/>
          <w:szCs w:val="23"/>
        </w:rPr>
        <w:t xml:space="preserve">datvédelmi </w:t>
      </w:r>
      <w:r w:rsidR="000C3F67" w:rsidRPr="00150CEE">
        <w:rPr>
          <w:sz w:val="23"/>
          <w:szCs w:val="23"/>
        </w:rPr>
        <w:t>s</w:t>
      </w:r>
      <w:r w:rsidRPr="00150CEE">
        <w:rPr>
          <w:sz w:val="23"/>
          <w:szCs w:val="23"/>
        </w:rPr>
        <w:t>zabályzatában meghatározottak szerint az adattovábbítási nyilvántartásba be kell jegyezni</w:t>
      </w:r>
      <w:r w:rsidR="000C3F67" w:rsidRPr="00150CEE">
        <w:rPr>
          <w:sz w:val="23"/>
          <w:szCs w:val="23"/>
        </w:rPr>
        <w:t>,</w:t>
      </w:r>
      <w:r w:rsidRPr="00150CEE">
        <w:rPr>
          <w:sz w:val="23"/>
          <w:szCs w:val="23"/>
        </w:rPr>
        <w:t xml:space="preserve"> és annak mellékleteként meg kell őrizni.</w:t>
      </w:r>
      <w:r w:rsidR="008E1F96" w:rsidRPr="00150CEE">
        <w:rPr>
          <w:sz w:val="23"/>
          <w:szCs w:val="23"/>
        </w:rPr>
        <w:t xml:space="preserve"> Az ezen adatokat igazolható módon tartalmazó elektronikus nyilvántartás is jegyzőkönyvnek minősül.</w:t>
      </w:r>
    </w:p>
    <w:p w14:paraId="503CB7B6" w14:textId="3CBE5060" w:rsidR="00835D12" w:rsidRPr="00150CEE" w:rsidRDefault="00835D12" w:rsidP="00421E44">
      <w:pPr>
        <w:rPr>
          <w:sz w:val="23"/>
          <w:szCs w:val="23"/>
        </w:rPr>
      </w:pPr>
      <w:r w:rsidRPr="00150CEE">
        <w:rPr>
          <w:sz w:val="23"/>
          <w:szCs w:val="23"/>
        </w:rPr>
        <w:t xml:space="preserve">Ha a jegyzőkönyv felvételét követően bírósági vagy hatósági megkeresésre attól számított harminc napon belül nem kerül sor, hogy a megsemmisítés vagy törlés mellőzését kérték, és </w:t>
      </w:r>
      <w:r w:rsidR="008E1F96" w:rsidRPr="00150CEE">
        <w:rPr>
          <w:sz w:val="23"/>
          <w:szCs w:val="23"/>
        </w:rPr>
        <w:t>a felvétel őrzési ideje</w:t>
      </w:r>
      <w:r w:rsidRPr="00150CEE">
        <w:rPr>
          <w:sz w:val="23"/>
          <w:szCs w:val="23"/>
        </w:rPr>
        <w:t xml:space="preserve"> letelt, a rögzített képfelvételt a</w:t>
      </w:r>
      <w:r w:rsidR="008E1F96" w:rsidRPr="00150CEE">
        <w:rPr>
          <w:sz w:val="23"/>
          <w:szCs w:val="23"/>
        </w:rPr>
        <w:t xml:space="preserve">z Intézmény </w:t>
      </w:r>
      <w:r w:rsidRPr="00150CEE">
        <w:rPr>
          <w:sz w:val="23"/>
          <w:szCs w:val="23"/>
        </w:rPr>
        <w:t>törli vagy megsemmisíti.</w:t>
      </w:r>
    </w:p>
    <w:p w14:paraId="0DD670A0" w14:textId="39D7601B" w:rsidR="00993D4E" w:rsidRPr="00150CEE" w:rsidRDefault="00993D4E"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Tájékoztatási köte</w:t>
      </w:r>
      <w:r w:rsidR="00C77997" w:rsidRPr="00150CEE">
        <w:rPr>
          <w:rFonts w:eastAsia="Times New Roman" w:cs="Times New Roman"/>
          <w:b/>
          <w:bCs/>
          <w:sz w:val="23"/>
          <w:szCs w:val="23"/>
          <w:lang w:eastAsia="hu-HU"/>
        </w:rPr>
        <w:t>lezettség a megfigyelőrendszer</w:t>
      </w:r>
      <w:r w:rsidRPr="00150CEE">
        <w:rPr>
          <w:rFonts w:eastAsia="Times New Roman" w:cs="Times New Roman"/>
          <w:b/>
          <w:bCs/>
          <w:sz w:val="23"/>
          <w:szCs w:val="23"/>
          <w:lang w:eastAsia="hu-HU"/>
        </w:rPr>
        <w:t xml:space="preserve"> működtetéséről</w:t>
      </w:r>
    </w:p>
    <w:p w14:paraId="31A158E7" w14:textId="6D3DBA9B" w:rsidR="00E87B37" w:rsidRPr="00150CEE" w:rsidRDefault="00E87B37" w:rsidP="00421E44">
      <w:pPr>
        <w:rPr>
          <w:sz w:val="23"/>
          <w:szCs w:val="23"/>
        </w:rPr>
      </w:pPr>
      <w:r w:rsidRPr="00150CEE">
        <w:rPr>
          <w:sz w:val="23"/>
          <w:szCs w:val="23"/>
        </w:rPr>
        <w:t>A</w:t>
      </w:r>
      <w:r w:rsidR="008E1F96" w:rsidRPr="00150CEE">
        <w:rPr>
          <w:sz w:val="23"/>
          <w:szCs w:val="23"/>
        </w:rPr>
        <w:t xml:space="preserve">z Intézmény </w:t>
      </w:r>
      <w:r w:rsidRPr="00150CEE">
        <w:rPr>
          <w:sz w:val="23"/>
          <w:szCs w:val="23"/>
        </w:rPr>
        <w:t>az elektronikus biztonságtechnikai rendszer alkalmazásának tényéről az érintetteket egyértelműen és részletesen tájékoztatja, így különösen a képfelvétel készítésének, tárolásának céljáról, az adatkezelés jogalapjáról, a felvétel tárolásának helyéről, a tárolás időtartamáról, a rendszert alkalmazó (üzemeltető) személyéről, az adatok megismerésére jogosult személyek köréről, továbbá az érintettek jogairól és érvényesítésük rendjéről.</w:t>
      </w:r>
    </w:p>
    <w:p w14:paraId="77300068" w14:textId="5AC77A08" w:rsidR="0096446C" w:rsidRPr="00150CEE" w:rsidRDefault="0096446C" w:rsidP="00421E44">
      <w:pPr>
        <w:rPr>
          <w:sz w:val="23"/>
          <w:szCs w:val="23"/>
        </w:rPr>
      </w:pPr>
      <w:r w:rsidRPr="00150CEE">
        <w:rPr>
          <w:sz w:val="23"/>
          <w:szCs w:val="23"/>
        </w:rPr>
        <w:t>A megfigyelt területeken, jól látható helyen, figyelmeztető táblákat, illetve matricákat helyez el az alábbi szöveggel:</w:t>
      </w:r>
    </w:p>
    <w:p w14:paraId="1801CA6C" w14:textId="77777777" w:rsidR="002D54B4" w:rsidRPr="00150CEE" w:rsidRDefault="002D54B4" w:rsidP="00421E44">
      <w:pPr>
        <w:spacing w:after="0"/>
        <w:rPr>
          <w:rFonts w:eastAsia="Calibri"/>
          <w:b/>
          <w:bCs/>
          <w:i/>
          <w:sz w:val="23"/>
          <w:szCs w:val="23"/>
        </w:rPr>
      </w:pPr>
      <w:r w:rsidRPr="00150CEE">
        <w:rPr>
          <w:rFonts w:eastAsia="Calibri"/>
          <w:b/>
          <w:bCs/>
          <w:i/>
          <w:sz w:val="23"/>
          <w:szCs w:val="23"/>
        </w:rPr>
        <w:t xml:space="preserve">„Figyelem! Kamerával megfigyelt terület! </w:t>
      </w:r>
    </w:p>
    <w:p w14:paraId="0B2AC8C0" w14:textId="77777777" w:rsidR="006C0202" w:rsidRPr="00150CEE" w:rsidRDefault="002D54B4" w:rsidP="00421E44">
      <w:pPr>
        <w:spacing w:after="0"/>
        <w:rPr>
          <w:sz w:val="23"/>
          <w:szCs w:val="23"/>
          <w:lang w:eastAsia="hu-HU"/>
        </w:rPr>
      </w:pPr>
      <w:r w:rsidRPr="00150CEE">
        <w:rPr>
          <w:rFonts w:eastAsia="Calibri"/>
          <w:b/>
          <w:bCs/>
          <w:i/>
          <w:sz w:val="23"/>
          <w:szCs w:val="23"/>
        </w:rPr>
        <w:t xml:space="preserve">A kamerarendszer üzemeltetője/adatkezelő: </w:t>
      </w:r>
      <w:r w:rsidR="006C0202" w:rsidRPr="00150CEE">
        <w:rPr>
          <w:sz w:val="23"/>
          <w:szCs w:val="23"/>
          <w:lang w:eastAsia="hu-HU"/>
        </w:rPr>
        <w:t xml:space="preserve">Normafa Park Fenntartó és Üzemeltető Intézmény </w:t>
      </w:r>
    </w:p>
    <w:p w14:paraId="23DDD63E" w14:textId="77777777" w:rsidR="006C0202" w:rsidRPr="00150CEE" w:rsidRDefault="002D54B4"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b/>
          <w:bCs/>
          <w:i/>
          <w:sz w:val="23"/>
          <w:szCs w:val="23"/>
        </w:rPr>
        <w:t xml:space="preserve">Az adatkezelő székhelye: </w:t>
      </w:r>
      <w:r w:rsidR="006C0202" w:rsidRPr="00150CEE">
        <w:rPr>
          <w:sz w:val="23"/>
          <w:szCs w:val="23"/>
        </w:rPr>
        <w:t>1126 Budapest, Böszörményi út 20. VI. emelet 633-635.</w:t>
      </w:r>
    </w:p>
    <w:p w14:paraId="48DB4A06" w14:textId="534018D2" w:rsidR="006C0202" w:rsidRPr="00150CEE" w:rsidRDefault="002D54B4" w:rsidP="00421E44">
      <w:pPr>
        <w:numPr>
          <w:ilvl w:val="0"/>
          <w:numId w:val="26"/>
        </w:numPr>
        <w:tabs>
          <w:tab w:val="clear" w:pos="0"/>
          <w:tab w:val="left" w:pos="1985"/>
        </w:tabs>
        <w:spacing w:after="0"/>
        <w:ind w:left="0" w:firstLine="0"/>
        <w:rPr>
          <w:rFonts w:eastAsia="Calibri" w:cs="Times New Roman"/>
          <w:bCs/>
          <w:sz w:val="23"/>
          <w:szCs w:val="23"/>
        </w:rPr>
      </w:pPr>
      <w:r w:rsidRPr="00150CEE">
        <w:rPr>
          <w:rFonts w:eastAsia="Calibri"/>
          <w:b/>
          <w:bCs/>
          <w:i/>
          <w:iCs/>
          <w:sz w:val="23"/>
          <w:szCs w:val="23"/>
        </w:rPr>
        <w:t xml:space="preserve">Az adatkezelő elérhetőségei: </w:t>
      </w:r>
      <w:hyperlink r:id="rId10" w:history="1">
        <w:r w:rsidR="005E4EB4" w:rsidRPr="00150CEE">
          <w:rPr>
            <w:rStyle w:val="Hiperhivatkozs"/>
            <w:sz w:val="23"/>
            <w:szCs w:val="23"/>
          </w:rPr>
          <w:t>info@normafapark.hu</w:t>
        </w:r>
      </w:hyperlink>
      <w:r w:rsidR="005E4EB4" w:rsidRPr="00150CEE">
        <w:rPr>
          <w:sz w:val="23"/>
          <w:szCs w:val="23"/>
        </w:rPr>
        <w:t xml:space="preserve"> </w:t>
      </w:r>
    </w:p>
    <w:p w14:paraId="60820261" w14:textId="7055D6DC" w:rsidR="002D54B4" w:rsidRPr="00150CEE" w:rsidRDefault="002D54B4" w:rsidP="00421E44">
      <w:pPr>
        <w:spacing w:after="0"/>
        <w:rPr>
          <w:rFonts w:eastAsia="Calibri"/>
          <w:bCs/>
          <w:iCs/>
          <w:sz w:val="23"/>
          <w:szCs w:val="23"/>
        </w:rPr>
      </w:pPr>
      <w:r w:rsidRPr="00150CEE">
        <w:rPr>
          <w:rFonts w:eastAsia="Calibri"/>
          <w:b/>
          <w:bCs/>
          <w:i/>
          <w:iCs/>
          <w:sz w:val="23"/>
          <w:szCs w:val="23"/>
        </w:rPr>
        <w:t xml:space="preserve">Az adatkezelés jogalapja: </w:t>
      </w:r>
      <w:r w:rsidR="00B75173" w:rsidRPr="00150CEE">
        <w:rPr>
          <w:rFonts w:eastAsia="Calibri"/>
          <w:bCs/>
          <w:iCs/>
          <w:sz w:val="23"/>
          <w:szCs w:val="23"/>
        </w:rPr>
        <w:t>GDPR 6. cikk</w:t>
      </w:r>
      <w:r w:rsidR="003D3746" w:rsidRPr="00150CEE">
        <w:rPr>
          <w:rFonts w:eastAsia="Calibri"/>
          <w:bCs/>
          <w:iCs/>
          <w:sz w:val="23"/>
          <w:szCs w:val="23"/>
        </w:rPr>
        <w:t xml:space="preserve"> (1) bek.</w:t>
      </w:r>
      <w:r w:rsidR="00B75173" w:rsidRPr="00150CEE">
        <w:rPr>
          <w:rFonts w:eastAsia="Calibri"/>
          <w:bCs/>
          <w:iCs/>
          <w:sz w:val="23"/>
          <w:szCs w:val="23"/>
        </w:rPr>
        <w:t xml:space="preserve"> f) pont (az adatkezelő</w:t>
      </w:r>
      <w:r w:rsidR="00911580" w:rsidRPr="00150CEE">
        <w:rPr>
          <w:rFonts w:eastAsia="Calibri"/>
          <w:bCs/>
          <w:iCs/>
          <w:sz w:val="23"/>
          <w:szCs w:val="23"/>
        </w:rPr>
        <w:t xml:space="preserve"> jogos érdeke)</w:t>
      </w:r>
    </w:p>
    <w:p w14:paraId="76A2301B" w14:textId="77777777" w:rsidR="002D54B4" w:rsidRPr="00150CEE" w:rsidRDefault="002D54B4" w:rsidP="00421E44">
      <w:pPr>
        <w:spacing w:after="0"/>
        <w:rPr>
          <w:rFonts w:eastAsia="Calibri"/>
          <w:b/>
          <w:bCs/>
          <w:i/>
          <w:iCs/>
          <w:sz w:val="23"/>
          <w:szCs w:val="23"/>
        </w:rPr>
      </w:pPr>
      <w:r w:rsidRPr="00150CEE">
        <w:rPr>
          <w:rFonts w:eastAsia="Calibri"/>
          <w:b/>
          <w:bCs/>
          <w:i/>
          <w:iCs/>
          <w:sz w:val="23"/>
          <w:szCs w:val="23"/>
        </w:rPr>
        <w:t xml:space="preserve">Az adatkezelés célja: </w:t>
      </w:r>
      <w:r w:rsidRPr="00150CEE">
        <w:rPr>
          <w:rFonts w:eastAsia="Calibri"/>
          <w:bCs/>
          <w:iCs/>
          <w:sz w:val="23"/>
          <w:szCs w:val="23"/>
        </w:rPr>
        <w:t>személy és vagyonvédelem</w:t>
      </w:r>
    </w:p>
    <w:p w14:paraId="471C7917" w14:textId="4BB1F584" w:rsidR="002D54B4" w:rsidRPr="00150CEE" w:rsidRDefault="002D54B4" w:rsidP="00421E44">
      <w:pPr>
        <w:spacing w:after="0"/>
        <w:rPr>
          <w:rFonts w:eastAsia="Calibri"/>
          <w:b/>
          <w:bCs/>
          <w:i/>
          <w:iCs/>
          <w:sz w:val="23"/>
          <w:szCs w:val="23"/>
        </w:rPr>
      </w:pPr>
      <w:r w:rsidRPr="00150CEE">
        <w:rPr>
          <w:rFonts w:eastAsia="Calibri"/>
          <w:b/>
          <w:bCs/>
          <w:i/>
          <w:iCs/>
          <w:sz w:val="23"/>
          <w:szCs w:val="23"/>
        </w:rPr>
        <w:t xml:space="preserve">A felvételek tárolásának időtartama: </w:t>
      </w:r>
      <w:r w:rsidR="004C2941" w:rsidRPr="00150CEE">
        <w:rPr>
          <w:rFonts w:eastAsia="Calibri"/>
          <w:bCs/>
          <w:iCs/>
          <w:sz w:val="23"/>
          <w:szCs w:val="23"/>
        </w:rPr>
        <w:t>3</w:t>
      </w:r>
      <w:r w:rsidR="008E1F96" w:rsidRPr="00150CEE">
        <w:rPr>
          <w:rFonts w:eastAsia="Calibri"/>
          <w:bCs/>
          <w:iCs/>
          <w:sz w:val="23"/>
          <w:szCs w:val="23"/>
        </w:rPr>
        <w:t xml:space="preserve"> nap</w:t>
      </w:r>
    </w:p>
    <w:p w14:paraId="49EB42F0" w14:textId="77777777" w:rsidR="00B75173" w:rsidRPr="00150CEE" w:rsidRDefault="002D54B4" w:rsidP="00421E44">
      <w:pPr>
        <w:spacing w:after="0"/>
        <w:rPr>
          <w:sz w:val="23"/>
          <w:szCs w:val="23"/>
        </w:rPr>
      </w:pPr>
      <w:r w:rsidRPr="00150CEE">
        <w:rPr>
          <w:rFonts w:eastAsia="Calibri"/>
          <w:b/>
          <w:bCs/>
          <w:i/>
          <w:iCs/>
          <w:sz w:val="23"/>
          <w:szCs w:val="23"/>
        </w:rPr>
        <w:t xml:space="preserve">A felvételek tárolási helye: </w:t>
      </w:r>
      <w:r w:rsidR="00B75173" w:rsidRPr="00150CEE">
        <w:rPr>
          <w:sz w:val="23"/>
          <w:szCs w:val="23"/>
        </w:rPr>
        <w:t xml:space="preserve">1121 </w:t>
      </w:r>
      <w:r w:rsidR="00B75173" w:rsidRPr="00150CEE">
        <w:rPr>
          <w:bCs/>
          <w:sz w:val="23"/>
          <w:szCs w:val="23"/>
        </w:rPr>
        <w:t xml:space="preserve">Budapest XII. kerület, </w:t>
      </w:r>
      <w:r w:rsidR="00B75173" w:rsidRPr="00150CEE">
        <w:rPr>
          <w:sz w:val="23"/>
          <w:szCs w:val="23"/>
        </w:rPr>
        <w:t xml:space="preserve">Eötvös út 48-50. </w:t>
      </w:r>
    </w:p>
    <w:p w14:paraId="7B43007D" w14:textId="0D6F80F4" w:rsidR="002D54B4" w:rsidRPr="00150CEE" w:rsidRDefault="002D54B4" w:rsidP="00421E44">
      <w:pPr>
        <w:spacing w:after="0"/>
        <w:rPr>
          <w:rFonts w:eastAsia="Calibri"/>
          <w:b/>
          <w:bCs/>
          <w:i/>
          <w:iCs/>
          <w:sz w:val="23"/>
          <w:szCs w:val="23"/>
        </w:rPr>
      </w:pPr>
      <w:r w:rsidRPr="00150CEE">
        <w:rPr>
          <w:rFonts w:eastAsia="Calibri"/>
          <w:b/>
          <w:bCs/>
          <w:i/>
          <w:iCs/>
          <w:sz w:val="23"/>
          <w:szCs w:val="23"/>
        </w:rPr>
        <w:t xml:space="preserve">A felvételek megtekintésére jogosultak: </w:t>
      </w:r>
      <w:r w:rsidR="000C3F67" w:rsidRPr="00150CEE">
        <w:rPr>
          <w:rFonts w:eastAsia="Calibri"/>
          <w:bCs/>
          <w:iCs/>
          <w:sz w:val="23"/>
          <w:szCs w:val="23"/>
        </w:rPr>
        <w:t xml:space="preserve">az adatkezelő </w:t>
      </w:r>
      <w:r w:rsidR="00594670" w:rsidRPr="00150CEE">
        <w:rPr>
          <w:rFonts w:eastAsia="Calibri"/>
          <w:bCs/>
          <w:iCs/>
          <w:sz w:val="23"/>
          <w:szCs w:val="23"/>
        </w:rPr>
        <w:t>igazgatója</w:t>
      </w:r>
      <w:r w:rsidR="000C3F67" w:rsidRPr="00150CEE">
        <w:rPr>
          <w:rFonts w:eastAsia="Calibri"/>
          <w:bCs/>
          <w:iCs/>
          <w:sz w:val="23"/>
          <w:szCs w:val="23"/>
        </w:rPr>
        <w:t xml:space="preserve"> és</w:t>
      </w:r>
      <w:r w:rsidRPr="00150CEE">
        <w:rPr>
          <w:rFonts w:eastAsia="Calibri"/>
          <w:bCs/>
          <w:iCs/>
          <w:sz w:val="23"/>
          <w:szCs w:val="23"/>
        </w:rPr>
        <w:t xml:space="preserve"> </w:t>
      </w:r>
      <w:r w:rsidR="000C3F67" w:rsidRPr="00150CEE">
        <w:rPr>
          <w:rFonts w:eastAsia="Calibri"/>
          <w:bCs/>
          <w:iCs/>
          <w:sz w:val="23"/>
          <w:szCs w:val="23"/>
        </w:rPr>
        <w:t>az általa kijelölt munkatárs</w:t>
      </w:r>
      <w:r w:rsidR="00A45C02" w:rsidRPr="00150CEE">
        <w:rPr>
          <w:rFonts w:eastAsia="Calibri"/>
          <w:bCs/>
          <w:iCs/>
          <w:sz w:val="23"/>
          <w:szCs w:val="23"/>
        </w:rPr>
        <w:t>,</w:t>
      </w:r>
      <w:r w:rsidR="004C2941" w:rsidRPr="00150CEE">
        <w:rPr>
          <w:rFonts w:eastAsia="Calibri"/>
          <w:bCs/>
          <w:iCs/>
          <w:sz w:val="23"/>
          <w:szCs w:val="23"/>
        </w:rPr>
        <w:t xml:space="preserve"> </w:t>
      </w:r>
      <w:r w:rsidR="00A45C02" w:rsidRPr="00150CEE">
        <w:rPr>
          <w:rFonts w:eastAsia="Calibri"/>
          <w:bCs/>
          <w:iCs/>
          <w:sz w:val="23"/>
          <w:szCs w:val="23"/>
        </w:rPr>
        <w:t xml:space="preserve">a </w:t>
      </w:r>
      <w:r w:rsidR="004C2941" w:rsidRPr="00150CEE">
        <w:rPr>
          <w:sz w:val="23"/>
          <w:szCs w:val="23"/>
        </w:rPr>
        <w:t>létesítménybiztonsági felügyelők (személy</w:t>
      </w:r>
      <w:r w:rsidR="00B75173" w:rsidRPr="00150CEE">
        <w:rPr>
          <w:sz w:val="23"/>
          <w:szCs w:val="23"/>
        </w:rPr>
        <w:t>-</w:t>
      </w:r>
      <w:r w:rsidR="004C2941" w:rsidRPr="00150CEE">
        <w:rPr>
          <w:sz w:val="23"/>
          <w:szCs w:val="23"/>
        </w:rPr>
        <w:t xml:space="preserve"> és vagyonőrök)</w:t>
      </w:r>
      <w:r w:rsidR="00862014" w:rsidRPr="00150CEE">
        <w:rPr>
          <w:sz w:val="23"/>
          <w:szCs w:val="23"/>
        </w:rPr>
        <w:t>, illetve a szolgálati feletteseik</w:t>
      </w:r>
    </w:p>
    <w:p w14:paraId="5476C7C0" w14:textId="1D258FA6" w:rsidR="002D54B4" w:rsidRPr="00150CEE" w:rsidRDefault="002D54B4" w:rsidP="00421E44">
      <w:pPr>
        <w:spacing w:after="0"/>
        <w:rPr>
          <w:rFonts w:eastAsia="Calibri"/>
          <w:bCs/>
          <w:iCs/>
          <w:sz w:val="23"/>
          <w:szCs w:val="23"/>
        </w:rPr>
      </w:pPr>
      <w:r w:rsidRPr="00150CEE">
        <w:rPr>
          <w:rFonts w:eastAsia="Calibri"/>
          <w:b/>
          <w:bCs/>
          <w:i/>
          <w:iCs/>
          <w:sz w:val="23"/>
          <w:szCs w:val="23"/>
        </w:rPr>
        <w:t xml:space="preserve">Adatkezelési tájékoztató elérhetősége: </w:t>
      </w:r>
      <w:hyperlink r:id="rId11" w:history="1">
        <w:r w:rsidR="005E4EB4" w:rsidRPr="00150CEE">
          <w:rPr>
            <w:rStyle w:val="Hiperhivatkozs"/>
            <w:sz w:val="23"/>
            <w:szCs w:val="23"/>
          </w:rPr>
          <w:t>https://normafapark.hu/kozerdeku</w:t>
        </w:r>
      </w:hyperlink>
      <w:r w:rsidR="005E4EB4" w:rsidRPr="00150CEE">
        <w:rPr>
          <w:b/>
          <w:sz w:val="23"/>
          <w:szCs w:val="23"/>
        </w:rPr>
        <w:t>”</w:t>
      </w:r>
    </w:p>
    <w:p w14:paraId="0C6BBC71" w14:textId="37E7D3CD" w:rsidR="005100C4" w:rsidRPr="00150CEE" w:rsidRDefault="005100C4" w:rsidP="00421E44">
      <w:pPr>
        <w:pStyle w:val="Listaszerbekezds"/>
        <w:numPr>
          <w:ilvl w:val="0"/>
          <w:numId w:val="22"/>
        </w:numPr>
        <w:spacing w:before="240" w:after="240"/>
        <w:ind w:left="567" w:hanging="567"/>
        <w:contextualSpacing w:val="0"/>
        <w:jc w:val="left"/>
        <w:rPr>
          <w:rFonts w:eastAsia="Times New Roman" w:cs="Times New Roman"/>
          <w:b/>
          <w:bCs/>
          <w:sz w:val="23"/>
          <w:szCs w:val="23"/>
          <w:lang w:eastAsia="hu-HU"/>
        </w:rPr>
      </w:pPr>
      <w:r w:rsidRPr="00150CEE">
        <w:rPr>
          <w:rFonts w:eastAsia="Times New Roman" w:cs="Times New Roman"/>
          <w:b/>
          <w:bCs/>
          <w:sz w:val="23"/>
          <w:szCs w:val="23"/>
          <w:lang w:eastAsia="hu-HU"/>
        </w:rPr>
        <w:t>Az érintett adatkezeléssel kapcsolatos legfontosabb jogai</w:t>
      </w:r>
    </w:p>
    <w:p w14:paraId="0FFD1FA9" w14:textId="424C7C96"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lastRenderedPageBreak/>
        <w:t>Az érintett az adatkezeléssel összefüggésben a</w:t>
      </w:r>
      <w:r w:rsidR="00594670" w:rsidRPr="00150CEE">
        <w:rPr>
          <w:rFonts w:eastAsia="Calibri" w:cs="Times New Roman"/>
          <w:bCs/>
          <w:iCs/>
          <w:sz w:val="23"/>
          <w:szCs w:val="23"/>
          <w:lang w:eastAsia="hu-HU"/>
        </w:rPr>
        <w:t>z Intézmény</w:t>
      </w:r>
      <w:r w:rsidRPr="00150CEE">
        <w:rPr>
          <w:rFonts w:eastAsia="Calibri" w:cs="Times New Roman"/>
          <w:bCs/>
          <w:iCs/>
          <w:sz w:val="23"/>
          <w:szCs w:val="23"/>
          <w:lang w:eastAsia="hu-HU"/>
        </w:rPr>
        <w:t xml:space="preserve"> adatvédelmi tisztviselőj</w:t>
      </w:r>
      <w:r w:rsidR="004C19BF" w:rsidRPr="00150CEE">
        <w:rPr>
          <w:rFonts w:eastAsia="Calibri" w:cs="Times New Roman"/>
          <w:bCs/>
          <w:iCs/>
          <w:sz w:val="23"/>
          <w:szCs w:val="23"/>
          <w:lang w:eastAsia="hu-HU"/>
        </w:rPr>
        <w:t xml:space="preserve">e útján </w:t>
      </w:r>
      <w:r w:rsidRPr="00150CEE">
        <w:rPr>
          <w:rFonts w:eastAsia="Calibri" w:cs="Times New Roman"/>
          <w:bCs/>
          <w:iCs/>
          <w:sz w:val="23"/>
          <w:szCs w:val="23"/>
          <w:lang w:eastAsia="hu-HU"/>
        </w:rPr>
        <w:t>bármikor:</w:t>
      </w:r>
    </w:p>
    <w:p w14:paraId="37E3D0A4" w14:textId="6FE3A6D9" w:rsidR="00507914"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tájékoztatást kérhet az adatkezelésre vonatkozóan</w:t>
      </w:r>
      <w:r w:rsidR="004C19BF" w:rsidRPr="00150CEE">
        <w:rPr>
          <w:rFonts w:eastAsia="Calibri" w:cs="Times New Roman"/>
          <w:sz w:val="23"/>
          <w:szCs w:val="23"/>
          <w:shd w:val="clear" w:color="auto" w:fill="FFFFFF"/>
        </w:rPr>
        <w:t>,</w:t>
      </w:r>
    </w:p>
    <w:p w14:paraId="7CB459AD" w14:textId="702D35A1"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hozzáférést kérhet a rá vonatkozóan kezelt adatokhoz,</w:t>
      </w:r>
    </w:p>
    <w:p w14:paraId="2DE14666" w14:textId="74C225FC" w:rsidR="00C549D8" w:rsidRPr="00150CEE" w:rsidRDefault="00F55ACF"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helyesbítést vagy kiegészítést kérhet </w:t>
      </w:r>
      <w:r w:rsidR="00C549D8" w:rsidRPr="00150CEE">
        <w:rPr>
          <w:rFonts w:eastAsia="Calibri" w:cs="Times New Roman"/>
          <w:sz w:val="23"/>
          <w:szCs w:val="23"/>
          <w:shd w:val="clear" w:color="auto" w:fill="FFFFFF"/>
        </w:rPr>
        <w:t>pontatlan</w:t>
      </w:r>
      <w:r w:rsidRPr="00150CEE">
        <w:rPr>
          <w:rFonts w:eastAsia="Calibri" w:cs="Times New Roman"/>
          <w:sz w:val="23"/>
          <w:szCs w:val="23"/>
          <w:shd w:val="clear" w:color="auto" w:fill="FFFFFF"/>
        </w:rPr>
        <w:t xml:space="preserve"> vagy</w:t>
      </w:r>
      <w:r w:rsidR="00C549D8" w:rsidRPr="00150CEE">
        <w:rPr>
          <w:rFonts w:eastAsia="Calibri" w:cs="Times New Roman"/>
          <w:sz w:val="23"/>
          <w:szCs w:val="23"/>
          <w:shd w:val="clear" w:color="auto" w:fill="FFFFFF"/>
        </w:rPr>
        <w:t xml:space="preserve"> </w:t>
      </w:r>
      <w:r w:rsidRPr="00150CEE">
        <w:rPr>
          <w:rFonts w:eastAsia="Calibri" w:cs="Times New Roman"/>
          <w:sz w:val="23"/>
          <w:szCs w:val="23"/>
          <w:shd w:val="clear" w:color="auto" w:fill="FFFFFF"/>
        </w:rPr>
        <w:t xml:space="preserve">hiányos </w:t>
      </w:r>
      <w:r w:rsidR="00C549D8" w:rsidRPr="00150CEE">
        <w:rPr>
          <w:rFonts w:eastAsia="Calibri" w:cs="Times New Roman"/>
          <w:sz w:val="23"/>
          <w:szCs w:val="23"/>
          <w:shd w:val="clear" w:color="auto" w:fill="FFFFFF"/>
        </w:rPr>
        <w:t>adatok esetén,</w:t>
      </w:r>
    </w:p>
    <w:p w14:paraId="365676F8" w14:textId="57382949" w:rsidR="00C549D8" w:rsidRPr="00150CEE" w:rsidRDefault="00C04D3F"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kérheti </w:t>
      </w:r>
      <w:r w:rsidR="00C549D8" w:rsidRPr="00150CEE">
        <w:rPr>
          <w:rFonts w:eastAsia="Calibri" w:cs="Times New Roman"/>
          <w:sz w:val="23"/>
          <w:szCs w:val="23"/>
          <w:shd w:val="clear" w:color="auto" w:fill="FFFFFF"/>
        </w:rPr>
        <w:t>a hozzájárulása alapján kezelt adatok törlését,</w:t>
      </w:r>
    </w:p>
    <w:p w14:paraId="71754381" w14:textId="77777777"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kérheti az adatkezelés korlátozását.</w:t>
      </w:r>
    </w:p>
    <w:p w14:paraId="12381739" w14:textId="77777777" w:rsidR="00C04D3F" w:rsidRPr="00150CEE" w:rsidRDefault="00C04D3F" w:rsidP="00421E44">
      <w:pPr>
        <w:ind w:left="714"/>
        <w:contextualSpacing/>
        <w:rPr>
          <w:rFonts w:eastAsia="Calibri" w:cs="Times New Roman"/>
          <w:sz w:val="23"/>
          <w:szCs w:val="23"/>
          <w:shd w:val="clear" w:color="auto" w:fill="FFFFFF"/>
        </w:rPr>
      </w:pPr>
    </w:p>
    <w:p w14:paraId="3AAB91EB" w14:textId="63A2EC43"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Tájékoztatás kérése alapján</w:t>
      </w:r>
      <w:r w:rsidR="00E62BD4" w:rsidRPr="00150CEE">
        <w:rPr>
          <w:rFonts w:eastAsia="Calibri" w:cs="Times New Roman"/>
          <w:bCs/>
          <w:iCs/>
          <w:sz w:val="23"/>
          <w:szCs w:val="23"/>
          <w:lang w:eastAsia="hu-HU"/>
        </w:rPr>
        <w:t xml:space="preserve"> </w:t>
      </w:r>
      <w:r w:rsidRPr="00150CEE">
        <w:rPr>
          <w:rFonts w:eastAsia="Calibri" w:cs="Times New Roman"/>
          <w:bCs/>
          <w:iCs/>
          <w:sz w:val="23"/>
          <w:szCs w:val="23"/>
          <w:lang w:eastAsia="hu-HU"/>
        </w:rPr>
        <w:t xml:space="preserve">– amennyiben az nem esik törvényben meghatározott érdekből korlátozás alá – </w:t>
      </w:r>
      <w:r w:rsidR="00E62BD4" w:rsidRPr="00150CEE">
        <w:rPr>
          <w:rFonts w:eastAsia="Calibri" w:cs="Times New Roman"/>
          <w:bCs/>
          <w:iCs/>
          <w:sz w:val="23"/>
          <w:szCs w:val="23"/>
          <w:lang w:eastAsia="hu-HU"/>
        </w:rPr>
        <w:t xml:space="preserve">az érintett </w:t>
      </w:r>
      <w:r w:rsidRPr="00150CEE">
        <w:rPr>
          <w:rFonts w:eastAsia="Calibri" w:cs="Times New Roman"/>
          <w:bCs/>
          <w:iCs/>
          <w:sz w:val="23"/>
          <w:szCs w:val="23"/>
          <w:lang w:eastAsia="hu-HU"/>
        </w:rPr>
        <w:t xml:space="preserve">megismerheti, hogy személyes adatainak kezelése folyamatban van-e </w:t>
      </w:r>
      <w:r w:rsidR="00594670" w:rsidRPr="00150CEE">
        <w:rPr>
          <w:rFonts w:eastAsia="Calibri" w:cs="Times New Roman"/>
          <w:bCs/>
          <w:iCs/>
          <w:sz w:val="23"/>
          <w:szCs w:val="23"/>
          <w:lang w:eastAsia="hu-HU"/>
        </w:rPr>
        <w:t>az Intézménynél</w:t>
      </w:r>
      <w:r w:rsidRPr="00150CEE">
        <w:rPr>
          <w:rFonts w:eastAsia="Calibri" w:cs="Times New Roman"/>
          <w:bCs/>
          <w:iCs/>
          <w:sz w:val="23"/>
          <w:szCs w:val="23"/>
          <w:lang w:eastAsia="hu-HU"/>
        </w:rPr>
        <w:t xml:space="preserve">, és jogosult arra, hogy a rá vonatkozóan kezelt adatok kapcsán tájékoztatást kapjon arról, hogy </w:t>
      </w:r>
    </w:p>
    <w:p w14:paraId="6309A721" w14:textId="344B4B26" w:rsidR="00C549D8" w:rsidRPr="00150CEE" w:rsidRDefault="009F7817"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milyen célból kezelik</w:t>
      </w:r>
      <w:r w:rsidR="00E62BD4" w:rsidRPr="00150CEE">
        <w:rPr>
          <w:rFonts w:eastAsia="Calibri" w:cs="Times New Roman"/>
          <w:sz w:val="23"/>
          <w:szCs w:val="23"/>
          <w:shd w:val="clear" w:color="auto" w:fill="FFFFFF"/>
        </w:rPr>
        <w:t xml:space="preserve"> személyes adatait</w:t>
      </w:r>
      <w:r w:rsidR="00C549D8" w:rsidRPr="00150CEE">
        <w:rPr>
          <w:rFonts w:eastAsia="Calibri" w:cs="Times New Roman"/>
          <w:sz w:val="23"/>
          <w:szCs w:val="23"/>
          <w:shd w:val="clear" w:color="auto" w:fill="FFFFFF"/>
        </w:rPr>
        <w:t>,</w:t>
      </w:r>
    </w:p>
    <w:p w14:paraId="045D9720" w14:textId="508C182C" w:rsidR="00C549D8" w:rsidRPr="00150CEE" w:rsidRDefault="00C549D8"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mi jogosítja fel </w:t>
      </w:r>
      <w:r w:rsidR="00E62BD4" w:rsidRPr="00150CEE">
        <w:rPr>
          <w:rFonts w:eastAsia="Calibri" w:cs="Times New Roman"/>
          <w:sz w:val="23"/>
          <w:szCs w:val="23"/>
          <w:shd w:val="clear" w:color="auto" w:fill="FFFFFF"/>
        </w:rPr>
        <w:t>a</w:t>
      </w:r>
      <w:r w:rsidR="00594670" w:rsidRPr="00150CEE">
        <w:rPr>
          <w:rFonts w:eastAsia="Calibri" w:cs="Times New Roman"/>
          <w:sz w:val="23"/>
          <w:szCs w:val="23"/>
          <w:shd w:val="clear" w:color="auto" w:fill="FFFFFF"/>
        </w:rPr>
        <w:t xml:space="preserve">z Intézményt </w:t>
      </w:r>
      <w:r w:rsidRPr="00150CEE">
        <w:rPr>
          <w:rFonts w:eastAsia="Calibri" w:cs="Times New Roman"/>
          <w:sz w:val="23"/>
          <w:szCs w:val="23"/>
          <w:shd w:val="clear" w:color="auto" w:fill="FFFFFF"/>
        </w:rPr>
        <w:t>az adat</w:t>
      </w:r>
      <w:r w:rsidR="009F7817" w:rsidRPr="00150CEE">
        <w:rPr>
          <w:rFonts w:eastAsia="Calibri" w:cs="Times New Roman"/>
          <w:sz w:val="23"/>
          <w:szCs w:val="23"/>
          <w:shd w:val="clear" w:color="auto" w:fill="FFFFFF"/>
        </w:rPr>
        <w:t>ai</w:t>
      </w:r>
      <w:r w:rsidRPr="00150CEE">
        <w:rPr>
          <w:rFonts w:eastAsia="Calibri" w:cs="Times New Roman"/>
          <w:sz w:val="23"/>
          <w:szCs w:val="23"/>
          <w:shd w:val="clear" w:color="auto" w:fill="FFFFFF"/>
        </w:rPr>
        <w:t xml:space="preserve"> kezelésére (</w:t>
      </w:r>
      <w:r w:rsidR="009F7817" w:rsidRPr="00150CEE">
        <w:rPr>
          <w:rFonts w:eastAsia="Calibri" w:cs="Times New Roman"/>
          <w:sz w:val="23"/>
          <w:szCs w:val="23"/>
          <w:shd w:val="clear" w:color="auto" w:fill="FFFFFF"/>
        </w:rPr>
        <w:t xml:space="preserve">az </w:t>
      </w:r>
      <w:r w:rsidR="00E62BD4" w:rsidRPr="00150CEE">
        <w:rPr>
          <w:rFonts w:eastAsia="Calibri" w:cs="Times New Roman"/>
          <w:sz w:val="23"/>
          <w:szCs w:val="23"/>
          <w:shd w:val="clear" w:color="auto" w:fill="FFFFFF"/>
        </w:rPr>
        <w:t xml:space="preserve">adatkezelés </w:t>
      </w:r>
      <w:r w:rsidRPr="00150CEE">
        <w:rPr>
          <w:rFonts w:eastAsia="Calibri" w:cs="Times New Roman"/>
          <w:sz w:val="23"/>
          <w:szCs w:val="23"/>
          <w:shd w:val="clear" w:color="auto" w:fill="FFFFFF"/>
        </w:rPr>
        <w:t xml:space="preserve">jogalapjáról), </w:t>
      </w:r>
    </w:p>
    <w:p w14:paraId="157B5CF3" w14:textId="0AF9508F" w:rsidR="00C549D8" w:rsidRPr="00150CEE" w:rsidRDefault="00C549D8"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mikortól és meddig kezeli </w:t>
      </w:r>
      <w:r w:rsidR="004628C6" w:rsidRPr="00150CEE">
        <w:rPr>
          <w:rFonts w:eastAsia="Calibri" w:cs="Times New Roman"/>
          <w:sz w:val="23"/>
          <w:szCs w:val="23"/>
          <w:shd w:val="clear" w:color="auto" w:fill="FFFFFF"/>
        </w:rPr>
        <w:t>a</w:t>
      </w:r>
      <w:r w:rsidR="00594670" w:rsidRPr="00150CEE">
        <w:rPr>
          <w:rFonts w:eastAsia="Calibri" w:cs="Times New Roman"/>
          <w:sz w:val="23"/>
          <w:szCs w:val="23"/>
          <w:shd w:val="clear" w:color="auto" w:fill="FFFFFF"/>
        </w:rPr>
        <w:t xml:space="preserve">z Intézmény </w:t>
      </w:r>
      <w:r w:rsidRPr="00150CEE">
        <w:rPr>
          <w:rFonts w:eastAsia="Calibri" w:cs="Times New Roman"/>
          <w:sz w:val="23"/>
          <w:szCs w:val="23"/>
          <w:shd w:val="clear" w:color="auto" w:fill="FFFFFF"/>
        </w:rPr>
        <w:t>a</w:t>
      </w:r>
      <w:r w:rsidR="004628C6" w:rsidRPr="00150CEE">
        <w:rPr>
          <w:rFonts w:eastAsia="Calibri" w:cs="Times New Roman"/>
          <w:sz w:val="23"/>
          <w:szCs w:val="23"/>
          <w:shd w:val="clear" w:color="auto" w:fill="FFFFFF"/>
        </w:rPr>
        <w:t xml:space="preserve"> személyes</w:t>
      </w:r>
      <w:r w:rsidRPr="00150CEE">
        <w:rPr>
          <w:rFonts w:eastAsia="Calibri" w:cs="Times New Roman"/>
          <w:sz w:val="23"/>
          <w:szCs w:val="23"/>
          <w:shd w:val="clear" w:color="auto" w:fill="FFFFFF"/>
        </w:rPr>
        <w:t xml:space="preserve"> adatait (</w:t>
      </w:r>
      <w:r w:rsidR="009F7817" w:rsidRPr="00150CEE">
        <w:rPr>
          <w:rFonts w:eastAsia="Calibri" w:cs="Times New Roman"/>
          <w:sz w:val="23"/>
          <w:szCs w:val="23"/>
          <w:shd w:val="clear" w:color="auto" w:fill="FFFFFF"/>
        </w:rPr>
        <w:t xml:space="preserve">az </w:t>
      </w:r>
      <w:r w:rsidR="004628C6" w:rsidRPr="00150CEE">
        <w:rPr>
          <w:rFonts w:eastAsia="Calibri" w:cs="Times New Roman"/>
          <w:sz w:val="23"/>
          <w:szCs w:val="23"/>
          <w:shd w:val="clear" w:color="auto" w:fill="FFFFFF"/>
        </w:rPr>
        <w:t xml:space="preserve">adatkezelés </w:t>
      </w:r>
      <w:r w:rsidRPr="00150CEE">
        <w:rPr>
          <w:rFonts w:eastAsia="Calibri" w:cs="Times New Roman"/>
          <w:sz w:val="23"/>
          <w:szCs w:val="23"/>
          <w:shd w:val="clear" w:color="auto" w:fill="FFFFFF"/>
        </w:rPr>
        <w:t>időtartamáról),</w:t>
      </w:r>
    </w:p>
    <w:p w14:paraId="38A9A434" w14:textId="2DFEAB1C" w:rsidR="00C549D8" w:rsidRPr="00150CEE" w:rsidRDefault="006D4A54"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w:t>
      </w:r>
      <w:r w:rsidR="00594670" w:rsidRPr="00150CEE">
        <w:rPr>
          <w:rFonts w:eastAsia="Calibri" w:cs="Times New Roman"/>
          <w:sz w:val="23"/>
          <w:szCs w:val="23"/>
          <w:shd w:val="clear" w:color="auto" w:fill="FFFFFF"/>
        </w:rPr>
        <w:t xml:space="preserve">z Intézmény </w:t>
      </w:r>
      <w:r w:rsidR="00C549D8" w:rsidRPr="00150CEE">
        <w:rPr>
          <w:rFonts w:eastAsia="Calibri" w:cs="Times New Roman"/>
          <w:sz w:val="23"/>
          <w:szCs w:val="23"/>
          <w:shd w:val="clear" w:color="auto" w:fill="FFFFFF"/>
        </w:rPr>
        <w:t>milyen adatokat kezel, és</w:t>
      </w:r>
      <w:r w:rsidRPr="00150CEE">
        <w:rPr>
          <w:rFonts w:eastAsia="Calibri" w:cs="Times New Roman"/>
          <w:sz w:val="23"/>
          <w:szCs w:val="23"/>
          <w:shd w:val="clear" w:color="auto" w:fill="FFFFFF"/>
        </w:rPr>
        <w:t xml:space="preserve"> hogy kérésre </w:t>
      </w:r>
      <w:r w:rsidR="00C549D8" w:rsidRPr="00150CEE">
        <w:rPr>
          <w:rFonts w:eastAsia="Calibri" w:cs="Times New Roman"/>
          <w:sz w:val="23"/>
          <w:szCs w:val="23"/>
          <w:shd w:val="clear" w:color="auto" w:fill="FFFFFF"/>
        </w:rPr>
        <w:t>azok másolatát az érintett rendelkezésére bocsátja,</w:t>
      </w:r>
    </w:p>
    <w:p w14:paraId="5F0D3522" w14:textId="63B14AF7" w:rsidR="00C549D8" w:rsidRPr="00150CEE" w:rsidRDefault="006D4A54"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kik, mely szervek </w:t>
      </w:r>
      <w:r w:rsidR="00C549D8" w:rsidRPr="00150CEE">
        <w:rPr>
          <w:rFonts w:eastAsia="Calibri" w:cs="Times New Roman"/>
          <w:sz w:val="23"/>
          <w:szCs w:val="23"/>
          <w:shd w:val="clear" w:color="auto" w:fill="FFFFFF"/>
        </w:rPr>
        <w:t xml:space="preserve">a személyes adatok címzettjei, illetve </w:t>
      </w:r>
      <w:r w:rsidRPr="00150CEE">
        <w:rPr>
          <w:rFonts w:eastAsia="Calibri" w:cs="Times New Roman"/>
          <w:sz w:val="23"/>
          <w:szCs w:val="23"/>
          <w:shd w:val="clear" w:color="auto" w:fill="FFFFFF"/>
        </w:rPr>
        <w:t>melyek a</w:t>
      </w:r>
      <w:r w:rsidR="00C549D8" w:rsidRPr="00150CEE">
        <w:rPr>
          <w:rFonts w:eastAsia="Calibri" w:cs="Times New Roman"/>
          <w:sz w:val="23"/>
          <w:szCs w:val="23"/>
          <w:shd w:val="clear" w:color="auto" w:fill="FFFFFF"/>
        </w:rPr>
        <w:t xml:space="preserve"> címzett</w:t>
      </w:r>
      <w:r w:rsidRPr="00150CEE">
        <w:rPr>
          <w:rFonts w:eastAsia="Calibri" w:cs="Times New Roman"/>
          <w:sz w:val="23"/>
          <w:szCs w:val="23"/>
          <w:shd w:val="clear" w:color="auto" w:fill="FFFFFF"/>
        </w:rPr>
        <w:t>i</w:t>
      </w:r>
      <w:r w:rsidR="00C549D8" w:rsidRPr="00150CEE">
        <w:rPr>
          <w:rFonts w:eastAsia="Calibri" w:cs="Times New Roman"/>
          <w:sz w:val="23"/>
          <w:szCs w:val="23"/>
          <w:shd w:val="clear" w:color="auto" w:fill="FFFFFF"/>
        </w:rPr>
        <w:t xml:space="preserve"> kategóriá</w:t>
      </w:r>
      <w:r w:rsidRPr="00150CEE">
        <w:rPr>
          <w:rFonts w:eastAsia="Calibri" w:cs="Times New Roman"/>
          <w:sz w:val="23"/>
          <w:szCs w:val="23"/>
          <w:shd w:val="clear" w:color="auto" w:fill="FFFFFF"/>
        </w:rPr>
        <w:t>k</w:t>
      </w:r>
      <w:r w:rsidR="00C549D8" w:rsidRPr="00150CEE">
        <w:rPr>
          <w:rFonts w:eastAsia="Calibri" w:cs="Times New Roman"/>
          <w:sz w:val="23"/>
          <w:szCs w:val="23"/>
          <w:shd w:val="clear" w:color="auto" w:fill="FFFFFF"/>
        </w:rPr>
        <w:t>,</w:t>
      </w:r>
    </w:p>
    <w:p w14:paraId="18BC35D1" w14:textId="0E1E43E3" w:rsidR="00C549D8" w:rsidRPr="00150CEE" w:rsidRDefault="006D4A54"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továbbít</w:t>
      </w:r>
      <w:r w:rsidR="00030A8C" w:rsidRPr="00150CEE">
        <w:rPr>
          <w:rFonts w:eastAsia="Calibri" w:cs="Times New Roman"/>
          <w:sz w:val="23"/>
          <w:szCs w:val="23"/>
          <w:shd w:val="clear" w:color="auto" w:fill="FFFFFF"/>
        </w:rPr>
        <w:t>j</w:t>
      </w:r>
      <w:r w:rsidRPr="00150CEE">
        <w:rPr>
          <w:rFonts w:eastAsia="Calibri" w:cs="Times New Roman"/>
          <w:sz w:val="23"/>
          <w:szCs w:val="23"/>
          <w:shd w:val="clear" w:color="auto" w:fill="FFFFFF"/>
        </w:rPr>
        <w:t xml:space="preserve">ák-e </w:t>
      </w:r>
      <w:r w:rsidR="00C549D8" w:rsidRPr="00150CEE">
        <w:rPr>
          <w:rFonts w:eastAsia="Calibri" w:cs="Times New Roman"/>
          <w:sz w:val="23"/>
          <w:szCs w:val="23"/>
          <w:shd w:val="clear" w:color="auto" w:fill="FFFFFF"/>
        </w:rPr>
        <w:t xml:space="preserve">harmadik országba vagy nemzetközi szervezet részére </w:t>
      </w:r>
      <w:r w:rsidRPr="00150CEE">
        <w:rPr>
          <w:rFonts w:eastAsia="Calibri" w:cs="Times New Roman"/>
          <w:sz w:val="23"/>
          <w:szCs w:val="23"/>
          <w:shd w:val="clear" w:color="auto" w:fill="FFFFFF"/>
        </w:rPr>
        <w:t>a személyes adatait</w:t>
      </w:r>
      <w:r w:rsidR="00C549D8" w:rsidRPr="00150CEE">
        <w:rPr>
          <w:rFonts w:eastAsia="Calibri" w:cs="Times New Roman"/>
          <w:sz w:val="23"/>
          <w:szCs w:val="23"/>
          <w:shd w:val="clear" w:color="auto" w:fill="FFFFFF"/>
        </w:rPr>
        <w:t>,</w:t>
      </w:r>
    </w:p>
    <w:p w14:paraId="07694BF3" w14:textId="618602B2" w:rsidR="00C549D8" w:rsidRPr="00150CEE" w:rsidRDefault="000E727B" w:rsidP="00421E44">
      <w:pPr>
        <w:numPr>
          <w:ilvl w:val="0"/>
          <w:numId w:val="24"/>
        </w:numPr>
        <w:contextualSpacing/>
        <w:rPr>
          <w:rFonts w:eastAsia="Calibri" w:cs="Times New Roman"/>
          <w:sz w:val="23"/>
          <w:szCs w:val="23"/>
          <w:shd w:val="clear" w:color="auto" w:fill="FFFFFF"/>
        </w:rPr>
      </w:pPr>
      <w:r w:rsidRPr="00150CEE">
        <w:rPr>
          <w:rFonts w:eastAsia="Calibri" w:cs="Times New Roman"/>
          <w:sz w:val="23"/>
          <w:szCs w:val="23"/>
          <w:shd w:val="clear" w:color="auto" w:fill="FFFFFF"/>
        </w:rPr>
        <w:t xml:space="preserve">mi az adatok forrása, </w:t>
      </w:r>
      <w:r w:rsidR="00C549D8" w:rsidRPr="00150CEE">
        <w:rPr>
          <w:rFonts w:eastAsia="Calibri" w:cs="Times New Roman"/>
          <w:sz w:val="23"/>
          <w:szCs w:val="23"/>
          <w:shd w:val="clear" w:color="auto" w:fill="FFFFFF"/>
        </w:rPr>
        <w:t>amennyiben azokat nem az érintettől gyűjtött</w:t>
      </w:r>
      <w:r w:rsidR="009F7817" w:rsidRPr="00150CEE">
        <w:rPr>
          <w:rFonts w:eastAsia="Calibri" w:cs="Times New Roman"/>
          <w:sz w:val="23"/>
          <w:szCs w:val="23"/>
          <w:shd w:val="clear" w:color="auto" w:fill="FFFFFF"/>
        </w:rPr>
        <w:t>ék</w:t>
      </w:r>
      <w:r w:rsidR="00C549D8" w:rsidRPr="00150CEE">
        <w:rPr>
          <w:rFonts w:eastAsia="Calibri" w:cs="Times New Roman"/>
          <w:sz w:val="23"/>
          <w:szCs w:val="23"/>
          <w:shd w:val="clear" w:color="auto" w:fill="FFFFFF"/>
        </w:rPr>
        <w:t xml:space="preserve">, </w:t>
      </w:r>
    </w:p>
    <w:p w14:paraId="1CE2598E" w14:textId="00A10BA5" w:rsidR="003B612C" w:rsidRPr="00150CEE" w:rsidRDefault="003B612C" w:rsidP="00421E44">
      <w:pPr>
        <w:numPr>
          <w:ilvl w:val="0"/>
          <w:numId w:val="24"/>
        </w:numPr>
        <w:ind w:left="714" w:hanging="357"/>
        <w:contextualSpacing/>
        <w:rPr>
          <w:rFonts w:eastAsia="Calibri" w:cs="Times New Roman"/>
          <w:sz w:val="23"/>
          <w:szCs w:val="23"/>
          <w:shd w:val="clear" w:color="auto" w:fill="FFFFFF"/>
        </w:rPr>
      </w:pPr>
      <w:r w:rsidRPr="00150CEE">
        <w:rPr>
          <w:sz w:val="23"/>
          <w:szCs w:val="23"/>
          <w:lang w:eastAsia="hu-HU"/>
        </w:rPr>
        <w:t>melyek az adatkezeléssel kapcsolatos jogai</w:t>
      </w:r>
      <w:r w:rsidR="00CD5B43" w:rsidRPr="00150CEE">
        <w:rPr>
          <w:sz w:val="23"/>
          <w:szCs w:val="23"/>
          <w:lang w:eastAsia="hu-HU"/>
        </w:rPr>
        <w:t>,</w:t>
      </w:r>
    </w:p>
    <w:p w14:paraId="093042B2" w14:textId="3423F9D0" w:rsidR="00C549D8" w:rsidRPr="00150CEE" w:rsidRDefault="007276D4" w:rsidP="00421E44">
      <w:pPr>
        <w:numPr>
          <w:ilvl w:val="0"/>
          <w:numId w:val="24"/>
        </w:numPr>
        <w:ind w:left="714" w:hanging="357"/>
        <w:rPr>
          <w:rFonts w:eastAsia="Calibri" w:cs="Times New Roman"/>
          <w:sz w:val="23"/>
          <w:szCs w:val="23"/>
          <w:shd w:val="clear" w:color="auto" w:fill="FFFFFF"/>
        </w:rPr>
      </w:pPr>
      <w:r w:rsidRPr="00150CEE">
        <w:rPr>
          <w:rFonts w:eastAsia="Calibri" w:cs="Times New Roman"/>
          <w:sz w:val="23"/>
          <w:szCs w:val="23"/>
          <w:shd w:val="clear" w:color="auto" w:fill="FFFFFF"/>
        </w:rPr>
        <w:t xml:space="preserve">melyek a </w:t>
      </w:r>
      <w:r w:rsidR="00C549D8" w:rsidRPr="00150CEE">
        <w:rPr>
          <w:rFonts w:eastAsia="Calibri" w:cs="Times New Roman"/>
          <w:sz w:val="23"/>
          <w:szCs w:val="23"/>
          <w:shd w:val="clear" w:color="auto" w:fill="FFFFFF"/>
        </w:rPr>
        <w:t>jogorvoslati lehetőségei.</w:t>
      </w:r>
    </w:p>
    <w:p w14:paraId="1B7B5AF7" w14:textId="7566283A"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A tájékoztatás iránti és hozzáférésre irányuló kérelmekre a</w:t>
      </w:r>
      <w:r w:rsidR="00594670"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 xml:space="preserve">legkésőbb </w:t>
      </w:r>
      <w:r w:rsidR="001F6A84" w:rsidRPr="00150CEE">
        <w:rPr>
          <w:rFonts w:eastAsia="Calibri" w:cs="Times New Roman"/>
          <w:bCs/>
          <w:iCs/>
          <w:sz w:val="23"/>
          <w:szCs w:val="23"/>
          <w:lang w:eastAsia="hu-HU"/>
        </w:rPr>
        <w:t>egy hó</w:t>
      </w:r>
      <w:r w:rsidRPr="00150CEE">
        <w:rPr>
          <w:rFonts w:eastAsia="Calibri" w:cs="Times New Roman"/>
          <w:bCs/>
          <w:iCs/>
          <w:sz w:val="23"/>
          <w:szCs w:val="23"/>
          <w:lang w:eastAsia="hu-HU"/>
        </w:rPr>
        <w:t>napon belül válaszol. Az érintett vonatkozásában a róla kezelt személyes adatokról kért további másolatokért a</w:t>
      </w:r>
      <w:r w:rsidR="00594670"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az admini</w:t>
      </w:r>
      <w:r w:rsidR="00FD216E" w:rsidRPr="00150CEE">
        <w:rPr>
          <w:rFonts w:eastAsia="Calibri" w:cs="Times New Roman"/>
          <w:bCs/>
          <w:iCs/>
          <w:sz w:val="23"/>
          <w:szCs w:val="23"/>
          <w:lang w:eastAsia="hu-HU"/>
        </w:rPr>
        <w:t>sztratív költségeken alapuló, és</w:t>
      </w:r>
      <w:r w:rsidRPr="00150CEE">
        <w:rPr>
          <w:rFonts w:eastAsia="Calibri" w:cs="Times New Roman"/>
          <w:bCs/>
          <w:iCs/>
          <w:sz w:val="23"/>
          <w:szCs w:val="23"/>
          <w:lang w:eastAsia="hu-HU"/>
        </w:rPr>
        <w:t xml:space="preserve">szerű mértékű díjat számíthat fel. </w:t>
      </w:r>
    </w:p>
    <w:p w14:paraId="665D8753" w14:textId="259D1C70"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 xml:space="preserve">Az adat helyesbítésének (módosításának) kérése esetén a módosítani kért adat valóságát az érintettnek alá kell támasztania, és igazolnia kell azt is, hogy valóban </w:t>
      </w:r>
      <w:r w:rsidR="003D7486" w:rsidRPr="00150CEE">
        <w:rPr>
          <w:rFonts w:eastAsia="Calibri" w:cs="Times New Roman"/>
          <w:bCs/>
          <w:iCs/>
          <w:sz w:val="23"/>
          <w:szCs w:val="23"/>
          <w:lang w:eastAsia="hu-HU"/>
        </w:rPr>
        <w:t xml:space="preserve">kérelmező az adat </w:t>
      </w:r>
      <w:r w:rsidR="00894EB1" w:rsidRPr="00150CEE">
        <w:rPr>
          <w:rFonts w:eastAsia="Calibri" w:cs="Times New Roman"/>
          <w:bCs/>
          <w:iCs/>
          <w:sz w:val="23"/>
          <w:szCs w:val="23"/>
          <w:lang w:eastAsia="hu-HU"/>
        </w:rPr>
        <w:t xml:space="preserve">helyesbítésére, </w:t>
      </w:r>
      <w:r w:rsidR="003D7486" w:rsidRPr="00150CEE">
        <w:rPr>
          <w:rFonts w:eastAsia="Calibri" w:cs="Times New Roman"/>
          <w:bCs/>
          <w:iCs/>
          <w:sz w:val="23"/>
          <w:szCs w:val="23"/>
          <w:lang w:eastAsia="hu-HU"/>
        </w:rPr>
        <w:t xml:space="preserve">módosítására </w:t>
      </w:r>
      <w:r w:rsidRPr="00150CEE">
        <w:rPr>
          <w:rFonts w:eastAsia="Calibri" w:cs="Times New Roman"/>
          <w:bCs/>
          <w:iCs/>
          <w:sz w:val="23"/>
          <w:szCs w:val="23"/>
          <w:lang w:eastAsia="hu-HU"/>
        </w:rPr>
        <w:t>jogosult személy</w:t>
      </w:r>
      <w:r w:rsidR="003D7486" w:rsidRPr="00150CEE">
        <w:rPr>
          <w:rFonts w:eastAsia="Calibri" w:cs="Times New Roman"/>
          <w:bCs/>
          <w:iCs/>
          <w:sz w:val="23"/>
          <w:szCs w:val="23"/>
          <w:lang w:eastAsia="hu-HU"/>
        </w:rPr>
        <w:t>.</w:t>
      </w:r>
      <w:r w:rsidRPr="00150CEE">
        <w:rPr>
          <w:rFonts w:eastAsia="Calibri" w:cs="Times New Roman"/>
          <w:bCs/>
          <w:iCs/>
          <w:sz w:val="23"/>
          <w:szCs w:val="23"/>
          <w:lang w:eastAsia="hu-HU"/>
        </w:rPr>
        <w:t xml:space="preserve"> </w:t>
      </w:r>
    </w:p>
    <w:p w14:paraId="2D1D73F0" w14:textId="589BAC93"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Amennyiben nem egyértelmű, hogy a kezelt adat helyes</w:t>
      </w:r>
      <w:r w:rsidR="002328FC" w:rsidRPr="00150CEE">
        <w:rPr>
          <w:rFonts w:eastAsia="Calibri" w:cs="Times New Roman"/>
          <w:bCs/>
          <w:iCs/>
          <w:sz w:val="23"/>
          <w:szCs w:val="23"/>
          <w:lang w:eastAsia="hu-HU"/>
        </w:rPr>
        <w:t xml:space="preserve"> és</w:t>
      </w:r>
      <w:r w:rsidRPr="00150CEE">
        <w:rPr>
          <w:rFonts w:eastAsia="Calibri" w:cs="Times New Roman"/>
          <w:bCs/>
          <w:iCs/>
          <w:sz w:val="23"/>
          <w:szCs w:val="23"/>
          <w:lang w:eastAsia="hu-HU"/>
        </w:rPr>
        <w:t xml:space="preserve"> pontos-e, akkor a</w:t>
      </w:r>
      <w:r w:rsidR="00594670"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az adatot nem helyesbíti, csak megjelöli, jel</w:t>
      </w:r>
      <w:r w:rsidR="00E97FF4" w:rsidRPr="00150CEE">
        <w:rPr>
          <w:rFonts w:eastAsia="Calibri" w:cs="Times New Roman"/>
          <w:bCs/>
          <w:iCs/>
          <w:sz w:val="23"/>
          <w:szCs w:val="23"/>
          <w:lang w:eastAsia="hu-HU"/>
        </w:rPr>
        <w:t>ezve</w:t>
      </w:r>
      <w:r w:rsidRPr="00150CEE">
        <w:rPr>
          <w:rFonts w:eastAsia="Calibri" w:cs="Times New Roman"/>
          <w:bCs/>
          <w:iCs/>
          <w:sz w:val="23"/>
          <w:szCs w:val="23"/>
          <w:lang w:eastAsia="hu-HU"/>
        </w:rPr>
        <w:t xml:space="preserve">,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w:t>
      </w:r>
      <w:r w:rsidR="00FD216E" w:rsidRPr="00150CEE">
        <w:rPr>
          <w:rFonts w:eastAsia="Calibri" w:cs="Times New Roman"/>
          <w:bCs/>
          <w:iCs/>
          <w:sz w:val="23"/>
          <w:szCs w:val="23"/>
          <w:lang w:eastAsia="hu-HU"/>
        </w:rPr>
        <w:t xml:space="preserve">a </w:t>
      </w:r>
      <w:r w:rsidRPr="00150CEE">
        <w:rPr>
          <w:rFonts w:eastAsia="Calibri" w:cs="Times New Roman"/>
          <w:bCs/>
          <w:iCs/>
          <w:sz w:val="23"/>
          <w:szCs w:val="23"/>
          <w:lang w:eastAsia="hu-HU"/>
        </w:rPr>
        <w:t>megjelölésről a</w:t>
      </w:r>
      <w:r w:rsidR="00594670"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 xml:space="preserve">az érintettet értesíti. </w:t>
      </w:r>
    </w:p>
    <w:p w14:paraId="5DF59088" w14:textId="69A0D35D"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 xml:space="preserve">Az adat törlésének, zárolásának kérése esetén az érintett kérheti adatainak törlését, </w:t>
      </w:r>
      <w:r w:rsidR="00A11D40" w:rsidRPr="00150CEE">
        <w:rPr>
          <w:rFonts w:eastAsia="Calibri" w:cs="Times New Roman"/>
          <w:bCs/>
          <w:iCs/>
          <w:sz w:val="23"/>
          <w:szCs w:val="23"/>
          <w:lang w:eastAsia="hu-HU"/>
        </w:rPr>
        <w:t>amely esetben</w:t>
      </w:r>
      <w:r w:rsidRPr="00150CEE">
        <w:rPr>
          <w:rFonts w:eastAsia="Calibri" w:cs="Times New Roman"/>
          <w:bCs/>
          <w:iCs/>
          <w:sz w:val="23"/>
          <w:szCs w:val="23"/>
          <w:lang w:eastAsia="hu-HU"/>
        </w:rPr>
        <w:t xml:space="preserve"> a</w:t>
      </w:r>
      <w:r w:rsidR="00594670"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 xml:space="preserve">köteles arra, hogy az érintettre vonatkozó adatokat indokolatlan késedelem nélkül törölje, </w:t>
      </w:r>
      <w:r w:rsidR="00A11D40" w:rsidRPr="00150CEE">
        <w:rPr>
          <w:rFonts w:eastAsia="Calibri" w:cs="Times New Roman"/>
          <w:bCs/>
          <w:iCs/>
          <w:sz w:val="23"/>
          <w:szCs w:val="23"/>
          <w:lang w:eastAsia="hu-HU"/>
        </w:rPr>
        <w:t>amennyiben</w:t>
      </w:r>
      <w:r w:rsidRPr="00150CEE">
        <w:rPr>
          <w:rFonts w:eastAsia="Calibri" w:cs="Times New Roman"/>
          <w:bCs/>
          <w:iCs/>
          <w:sz w:val="23"/>
          <w:szCs w:val="23"/>
          <w:lang w:eastAsia="hu-HU"/>
        </w:rPr>
        <w:t xml:space="preserve">: </w:t>
      </w:r>
    </w:p>
    <w:p w14:paraId="30B6A326" w14:textId="180E8273"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 személyes adatokat jogellenesen kezelték</w:t>
      </w:r>
      <w:r w:rsidR="00A11D40" w:rsidRPr="00150CEE">
        <w:rPr>
          <w:rFonts w:eastAsia="Calibri" w:cs="Times New Roman"/>
          <w:sz w:val="23"/>
          <w:szCs w:val="23"/>
          <w:shd w:val="clear" w:color="auto" w:fill="FFFFFF"/>
        </w:rPr>
        <w:t>,</w:t>
      </w:r>
    </w:p>
    <w:p w14:paraId="699DB84D" w14:textId="77777777"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 személyes adatokra már nincs szükség abból a célból, amiért kezelték,</w:t>
      </w:r>
    </w:p>
    <w:p w14:paraId="62B45775" w14:textId="06F879FB"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az érintett hozzájárulásán alapult az adatok kezelése</w:t>
      </w:r>
      <w:r w:rsidR="00D251B0" w:rsidRPr="00150CEE">
        <w:rPr>
          <w:rFonts w:eastAsia="Calibri" w:cs="Times New Roman"/>
          <w:sz w:val="23"/>
          <w:szCs w:val="23"/>
          <w:shd w:val="clear" w:color="auto" w:fill="FFFFFF"/>
        </w:rPr>
        <w:t>, de</w:t>
      </w:r>
      <w:r w:rsidRPr="00150CEE">
        <w:rPr>
          <w:rFonts w:eastAsia="Calibri" w:cs="Times New Roman"/>
          <w:sz w:val="23"/>
          <w:szCs w:val="23"/>
          <w:shd w:val="clear" w:color="auto" w:fill="FFFFFF"/>
        </w:rPr>
        <w:t xml:space="preserve"> azt visszavonta, és más jogalap az adatok további kezelését nem teszi jogszerűvé,</w:t>
      </w:r>
    </w:p>
    <w:p w14:paraId="6755AA1C" w14:textId="2018F58A" w:rsidR="00024CD2" w:rsidRPr="00150CEE" w:rsidRDefault="00C549D8" w:rsidP="00421E44">
      <w:pPr>
        <w:ind w:left="714"/>
        <w:contextualSpacing/>
        <w:rPr>
          <w:rFonts w:eastAsia="Calibri" w:cs="Times New Roman"/>
          <w:sz w:val="23"/>
          <w:szCs w:val="23"/>
          <w:shd w:val="clear" w:color="auto" w:fill="FFFFFF"/>
        </w:rPr>
      </w:pPr>
      <w:r w:rsidRPr="00150CEE">
        <w:rPr>
          <w:rFonts w:eastAsia="Calibri" w:cs="Times New Roman"/>
          <w:bCs/>
          <w:iCs/>
          <w:sz w:val="23"/>
          <w:szCs w:val="23"/>
          <w:lang w:eastAsia="hu-HU"/>
        </w:rPr>
        <w:t>a</w:t>
      </w:r>
      <w:r w:rsidR="00594670" w:rsidRPr="00150CEE">
        <w:rPr>
          <w:rFonts w:eastAsia="Calibri" w:cs="Times New Roman"/>
          <w:bCs/>
          <w:iCs/>
          <w:sz w:val="23"/>
          <w:szCs w:val="23"/>
          <w:lang w:eastAsia="hu-HU"/>
        </w:rPr>
        <w:t xml:space="preserve">z Intézmény </w:t>
      </w:r>
      <w:r w:rsidRPr="00150CEE">
        <w:rPr>
          <w:rFonts w:eastAsia="Calibri" w:cs="Times New Roman"/>
          <w:sz w:val="23"/>
          <w:szCs w:val="23"/>
          <w:shd w:val="clear" w:color="auto" w:fill="FFFFFF"/>
        </w:rPr>
        <w:t>számára az adatok törlését előíró jogszabály ilyen kötelezettséget állapít meg, és annak még nem tett eleget.</w:t>
      </w:r>
    </w:p>
    <w:p w14:paraId="092EB4D8" w14:textId="3FDF5134" w:rsidR="00C549D8" w:rsidRPr="00150CEE" w:rsidRDefault="0047142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Az érintett k</w:t>
      </w:r>
      <w:r w:rsidR="00C549D8" w:rsidRPr="00150CEE">
        <w:rPr>
          <w:rFonts w:eastAsia="Calibri" w:cs="Times New Roman"/>
          <w:bCs/>
          <w:iCs/>
          <w:sz w:val="23"/>
          <w:szCs w:val="23"/>
          <w:lang w:eastAsia="hu-HU"/>
        </w:rPr>
        <w:t>érheti az adatkezelés korlátozását, amelynek az adatkezelő akkor tesz eleget, ha az alábbiak valamelyike teljesül:</w:t>
      </w:r>
    </w:p>
    <w:p w14:paraId="5FDC817B" w14:textId="77777777"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az érintett vitatja a személyes adatok pontosságát, ez esetben a korlátozás arra az időtartamra vonatkozik, amely lehetővé teszi, hogy az adatkezelő ellenőrizze a személyes adatok pontosságát,</w:t>
      </w:r>
    </w:p>
    <w:p w14:paraId="296042AC" w14:textId="77777777" w:rsidR="00C549D8" w:rsidRPr="00150CEE" w:rsidRDefault="00C549D8" w:rsidP="00421E44">
      <w:pPr>
        <w:numPr>
          <w:ilvl w:val="0"/>
          <w:numId w:val="24"/>
        </w:numPr>
        <w:ind w:left="714" w:hanging="357"/>
        <w:contextualSpacing/>
        <w:rPr>
          <w:rFonts w:eastAsia="Calibri" w:cs="Times New Roman"/>
          <w:sz w:val="23"/>
          <w:szCs w:val="23"/>
          <w:shd w:val="clear" w:color="auto" w:fill="FFFFFF"/>
        </w:rPr>
      </w:pPr>
      <w:r w:rsidRPr="00150CEE">
        <w:rPr>
          <w:rFonts w:eastAsia="Calibri" w:cs="Times New Roman"/>
          <w:sz w:val="23"/>
          <w:szCs w:val="23"/>
          <w:shd w:val="clear" w:color="auto" w:fill="FFFFFF"/>
        </w:rPr>
        <w:t>az adatkezelés jogellenes, és az érintett ellenzi az adatok törlését, és ehelyett kéri azok felhasználásának korlátozását,</w:t>
      </w:r>
    </w:p>
    <w:p w14:paraId="6CEA850B" w14:textId="1912BF61" w:rsidR="00C549D8" w:rsidRPr="00150CEE" w:rsidRDefault="00C549D8" w:rsidP="00421E44">
      <w:pPr>
        <w:numPr>
          <w:ilvl w:val="0"/>
          <w:numId w:val="24"/>
        </w:numPr>
        <w:spacing w:after="0"/>
        <w:ind w:left="714" w:hanging="357"/>
        <w:rPr>
          <w:rFonts w:eastAsia="Calibri" w:cs="Times New Roman"/>
          <w:sz w:val="23"/>
          <w:szCs w:val="23"/>
          <w:shd w:val="clear" w:color="auto" w:fill="FFFFFF"/>
        </w:rPr>
      </w:pPr>
      <w:r w:rsidRPr="00150CEE">
        <w:rPr>
          <w:rFonts w:eastAsia="Calibri" w:cs="Times New Roman"/>
          <w:sz w:val="23"/>
          <w:szCs w:val="23"/>
          <w:shd w:val="clear" w:color="auto" w:fill="FFFFFF"/>
        </w:rPr>
        <w:t>az adatkezelőnek már nincs szüksége a személyes adatokra adatkezelés céljából, de az érintett igényli azokat jogi igények előterjesztéséhez, érvényesítéséhez vagy védelméhez</w:t>
      </w:r>
      <w:r w:rsidR="00862014" w:rsidRPr="00150CEE">
        <w:rPr>
          <w:rFonts w:eastAsia="Calibri" w:cs="Times New Roman"/>
          <w:sz w:val="23"/>
          <w:szCs w:val="23"/>
          <w:shd w:val="clear" w:color="auto" w:fill="FFFFFF"/>
        </w:rPr>
        <w:t>,</w:t>
      </w:r>
      <w:r w:rsidRPr="00150CEE">
        <w:rPr>
          <w:rFonts w:eastAsia="Calibri" w:cs="Times New Roman"/>
          <w:sz w:val="23"/>
          <w:szCs w:val="23"/>
          <w:shd w:val="clear" w:color="auto" w:fill="FFFFFF"/>
        </w:rPr>
        <w:t xml:space="preserve"> </w:t>
      </w:r>
    </w:p>
    <w:p w14:paraId="7F44ABEC" w14:textId="4741F2DA" w:rsidR="00922CB4" w:rsidRPr="00150CEE" w:rsidRDefault="00922CB4" w:rsidP="00421E44">
      <w:pPr>
        <w:pStyle w:val="Listaszerbekezds"/>
        <w:numPr>
          <w:ilvl w:val="0"/>
          <w:numId w:val="24"/>
        </w:numPr>
        <w:rPr>
          <w:rFonts w:eastAsia="Calibri" w:cs="Times New Roman"/>
          <w:sz w:val="23"/>
          <w:szCs w:val="23"/>
          <w:shd w:val="clear" w:color="auto" w:fill="FFFFFF"/>
        </w:rPr>
      </w:pPr>
      <w:r w:rsidRPr="00150CEE">
        <w:rPr>
          <w:rFonts w:eastAsia="Calibri" w:cs="Times New Roman"/>
          <w:sz w:val="23"/>
          <w:szCs w:val="23"/>
          <w:shd w:val="clear" w:color="auto" w:fill="FFFFFF"/>
        </w:rPr>
        <w:t>az érintett tiltakozott az adatkezelés ellen; ez esetben a korlátozás arra az időtartamra vonatkozik, amíg megállapításra nem kerül, hogy az adatkezelő jogos indokai elsőbbséget élveznek-e az érintett jogos indokaival szemben.</w:t>
      </w:r>
    </w:p>
    <w:p w14:paraId="7BFED88D" w14:textId="6A62397C"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lastRenderedPageBreak/>
        <w:t xml:space="preserve">Ha az adat korlátozás alá esik, az ilyen személyes adatokat a tárolás kivételével csak az érintett hozzájárulásával, vagy jogi igények előterjesztéséhez, érvényesítéséhez vagy védelméhez, </w:t>
      </w:r>
      <w:r w:rsidR="00DE200A" w:rsidRPr="00150CEE">
        <w:rPr>
          <w:rFonts w:eastAsia="Calibri" w:cs="Times New Roman"/>
          <w:bCs/>
          <w:iCs/>
          <w:sz w:val="23"/>
          <w:szCs w:val="23"/>
          <w:lang w:eastAsia="hu-HU"/>
        </w:rPr>
        <w:t>illetve</w:t>
      </w:r>
      <w:r w:rsidRPr="00150CEE">
        <w:rPr>
          <w:rFonts w:eastAsia="Calibri" w:cs="Times New Roman"/>
          <w:bCs/>
          <w:iCs/>
          <w:sz w:val="23"/>
          <w:szCs w:val="23"/>
          <w:lang w:eastAsia="hu-HU"/>
        </w:rPr>
        <w:t xml:space="preserve"> más természetes vagy jogi személy jogainak védelme érdekében, vagy az </w:t>
      </w:r>
      <w:r w:rsidR="00DE200A" w:rsidRPr="00150CEE">
        <w:rPr>
          <w:rFonts w:eastAsia="Calibri" w:cs="Times New Roman"/>
          <w:bCs/>
          <w:iCs/>
          <w:sz w:val="23"/>
          <w:szCs w:val="23"/>
          <w:lang w:eastAsia="hu-HU"/>
        </w:rPr>
        <w:t xml:space="preserve">Európai </w:t>
      </w:r>
      <w:r w:rsidRPr="00150CEE">
        <w:rPr>
          <w:rFonts w:eastAsia="Calibri" w:cs="Times New Roman"/>
          <w:bCs/>
          <w:iCs/>
          <w:sz w:val="23"/>
          <w:szCs w:val="23"/>
          <w:lang w:eastAsia="hu-HU"/>
        </w:rPr>
        <w:t>Unió, illetve valamely tagállam fontos közérdekéből lehet kezelni. A</w:t>
      </w:r>
      <w:r w:rsidR="005277BE"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az adatkezelés korlátozásának feloldásáról előzetesen tájékoztatja az érintettet.</w:t>
      </w:r>
    </w:p>
    <w:p w14:paraId="5544453A" w14:textId="46EA680A" w:rsidR="00922CB4" w:rsidRPr="00150CEE" w:rsidRDefault="00922CB4"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Az érintett jogosult arra, hogy a saját helyzetével kapcsolatos okokból bármikor tiltakozzon személyes adatainak a 6. cikk (1) bekezdésének f) pontján alapuló kezelése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AC6863D" w14:textId="43155272"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 xml:space="preserve">Amennyiben az érintett úgy ítéli meg, hogy az adatkezelés a GDPR vagy </w:t>
      </w:r>
      <w:r w:rsidR="003D1E10" w:rsidRPr="00150CEE">
        <w:rPr>
          <w:rFonts w:eastAsia="Calibri" w:cs="Times New Roman"/>
          <w:bCs/>
          <w:iCs/>
          <w:sz w:val="23"/>
          <w:szCs w:val="23"/>
          <w:lang w:eastAsia="hu-HU"/>
        </w:rPr>
        <w:t xml:space="preserve">az információszabadságról szóló 2011. évi CXII. törvény </w:t>
      </w:r>
      <w:r w:rsidRPr="00150CEE">
        <w:rPr>
          <w:rFonts w:eastAsia="Calibri" w:cs="Times New Roman"/>
          <w:bCs/>
          <w:iCs/>
          <w:sz w:val="23"/>
          <w:szCs w:val="23"/>
          <w:lang w:eastAsia="hu-HU"/>
        </w:rPr>
        <w:t>rendelkezéseibe ütközik, illetve sérelmesnek véli azt, ahogy</w:t>
      </w:r>
      <w:r w:rsidR="00F77ABE" w:rsidRPr="00150CEE">
        <w:rPr>
          <w:rFonts w:eastAsia="Calibri" w:cs="Times New Roman"/>
          <w:bCs/>
          <w:iCs/>
          <w:sz w:val="23"/>
          <w:szCs w:val="23"/>
          <w:lang w:eastAsia="hu-HU"/>
        </w:rPr>
        <w:t>an</w:t>
      </w:r>
      <w:r w:rsidRPr="00150CEE">
        <w:rPr>
          <w:rFonts w:eastAsia="Calibri" w:cs="Times New Roman"/>
          <w:bCs/>
          <w:iCs/>
          <w:sz w:val="23"/>
          <w:szCs w:val="23"/>
          <w:lang w:eastAsia="hu-HU"/>
        </w:rPr>
        <w:t xml:space="preserve"> a</w:t>
      </w:r>
      <w:r w:rsidR="00B75173" w:rsidRPr="00150CEE">
        <w:rPr>
          <w:rFonts w:eastAsia="Calibri" w:cs="Times New Roman"/>
          <w:bCs/>
          <w:iCs/>
          <w:sz w:val="23"/>
          <w:szCs w:val="23"/>
          <w:lang w:eastAsia="hu-HU"/>
        </w:rPr>
        <w:t>z</w:t>
      </w:r>
      <w:r w:rsidR="005277BE" w:rsidRPr="00150CEE">
        <w:rPr>
          <w:rFonts w:eastAsia="Calibri" w:cs="Times New Roman"/>
          <w:bCs/>
          <w:iCs/>
          <w:sz w:val="23"/>
          <w:szCs w:val="23"/>
          <w:lang w:eastAsia="hu-HU"/>
        </w:rPr>
        <w:t xml:space="preserve"> Intézmény </w:t>
      </w:r>
      <w:r w:rsidRPr="00150CEE">
        <w:rPr>
          <w:rFonts w:eastAsia="Calibri" w:cs="Times New Roman"/>
          <w:bCs/>
          <w:iCs/>
          <w:sz w:val="23"/>
          <w:szCs w:val="23"/>
          <w:lang w:eastAsia="hu-HU"/>
        </w:rPr>
        <w:t>a személyes adatait kezeli, akkor javasoljuk, hogy először a</w:t>
      </w:r>
      <w:r w:rsidR="005277BE"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 xml:space="preserve">keresse meg panaszával. A panasza minden esetben kivizsgálásra kerül. </w:t>
      </w:r>
    </w:p>
    <w:p w14:paraId="2D18DD74" w14:textId="72800068" w:rsidR="00C549D8" w:rsidRPr="00150CEE" w:rsidRDefault="00DE200A" w:rsidP="00421E44">
      <w:pPr>
        <w:tabs>
          <w:tab w:val="left" w:pos="709"/>
        </w:tabs>
        <w:rPr>
          <w:sz w:val="23"/>
          <w:szCs w:val="23"/>
        </w:rPr>
      </w:pPr>
      <w:r w:rsidRPr="00150CEE">
        <w:rPr>
          <w:bCs/>
          <w:iCs/>
          <w:sz w:val="23"/>
          <w:szCs w:val="23"/>
          <w:lang w:eastAsia="hu-HU"/>
        </w:rPr>
        <w:t>A</w:t>
      </w:r>
      <w:r w:rsidR="005277BE" w:rsidRPr="00150CEE">
        <w:rPr>
          <w:bCs/>
          <w:iCs/>
          <w:sz w:val="23"/>
          <w:szCs w:val="23"/>
          <w:lang w:eastAsia="hu-HU"/>
        </w:rPr>
        <w:t xml:space="preserve">z Intézmény </w:t>
      </w:r>
      <w:r w:rsidRPr="00150CEE">
        <w:rPr>
          <w:bCs/>
          <w:iCs/>
          <w:sz w:val="23"/>
          <w:szCs w:val="23"/>
          <w:lang w:eastAsia="hu-HU"/>
        </w:rPr>
        <w:t xml:space="preserve">adatvédelmi szabályzata a </w:t>
      </w:r>
      <w:hyperlink r:id="rId12" w:history="1">
        <w:r w:rsidR="00B75173" w:rsidRPr="00150CEE">
          <w:rPr>
            <w:rStyle w:val="Hiperhivatkozs"/>
            <w:sz w:val="23"/>
            <w:szCs w:val="23"/>
          </w:rPr>
          <w:t>https://normafapark.hu/kozerdeku</w:t>
        </w:r>
      </w:hyperlink>
      <w:r w:rsidR="00B75173" w:rsidRPr="00150CEE">
        <w:rPr>
          <w:sz w:val="23"/>
          <w:szCs w:val="23"/>
        </w:rPr>
        <w:t xml:space="preserve"> </w:t>
      </w:r>
      <w:r w:rsidRPr="00150CEE">
        <w:rPr>
          <w:bCs/>
          <w:iCs/>
          <w:sz w:val="23"/>
          <w:szCs w:val="23"/>
          <w:lang w:eastAsia="hu-HU"/>
        </w:rPr>
        <w:t>linkre kattintva, vagy a</w:t>
      </w:r>
      <w:r w:rsidR="005277BE" w:rsidRPr="00150CEE">
        <w:rPr>
          <w:bCs/>
          <w:iCs/>
          <w:sz w:val="23"/>
          <w:szCs w:val="23"/>
          <w:lang w:eastAsia="hu-HU"/>
        </w:rPr>
        <w:t xml:space="preserve">z Intézmény </w:t>
      </w:r>
      <w:r w:rsidRPr="00150CEE">
        <w:rPr>
          <w:bCs/>
          <w:iCs/>
          <w:sz w:val="23"/>
          <w:szCs w:val="23"/>
          <w:lang w:eastAsia="hu-HU"/>
        </w:rPr>
        <w:t>székhelyén érhető el.</w:t>
      </w:r>
    </w:p>
    <w:p w14:paraId="2DF47865" w14:textId="166ECA95"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Ha a panasza ellenére továbbra is sérelmezi azt, ahogy a</w:t>
      </w:r>
      <w:r w:rsidR="005277BE" w:rsidRPr="00150CEE">
        <w:rPr>
          <w:rFonts w:eastAsia="Calibri" w:cs="Times New Roman"/>
          <w:bCs/>
          <w:iCs/>
          <w:sz w:val="23"/>
          <w:szCs w:val="23"/>
          <w:lang w:eastAsia="hu-HU"/>
        </w:rPr>
        <w:t xml:space="preserve">z Intézmény </w:t>
      </w:r>
      <w:r w:rsidRPr="00150CEE">
        <w:rPr>
          <w:rFonts w:eastAsia="Calibri" w:cs="Times New Roman"/>
          <w:bCs/>
          <w:iCs/>
          <w:sz w:val="23"/>
          <w:szCs w:val="23"/>
          <w:lang w:eastAsia="hu-HU"/>
        </w:rPr>
        <w:t xml:space="preserve">kezeli az adatait, vagy közvetlenül hatósághoz szeretne fordulni, akkor bejelentéssel élhet a Nemzeti Adatvédelmi és Információszabadság Hatóságnál (cím: </w:t>
      </w:r>
      <w:r w:rsidR="00FA0134" w:rsidRPr="00150CEE">
        <w:rPr>
          <w:rFonts w:eastAsia="Calibri" w:cs="Times New Roman"/>
          <w:bCs/>
          <w:iCs/>
          <w:sz w:val="23"/>
          <w:szCs w:val="23"/>
          <w:lang w:eastAsia="hu-HU"/>
        </w:rPr>
        <w:t>1055 Budapest,</w:t>
      </w:r>
      <w:r w:rsidR="00CB72A3" w:rsidRPr="00150CEE">
        <w:rPr>
          <w:rFonts w:eastAsia="Calibri" w:cs="Times New Roman"/>
          <w:bCs/>
          <w:iCs/>
          <w:sz w:val="23"/>
          <w:szCs w:val="23"/>
          <w:lang w:eastAsia="hu-HU"/>
        </w:rPr>
        <w:t xml:space="preserve"> </w:t>
      </w:r>
      <w:r w:rsidR="00FA0134" w:rsidRPr="00150CEE">
        <w:rPr>
          <w:rFonts w:eastAsia="Calibri" w:cs="Times New Roman"/>
          <w:bCs/>
          <w:iCs/>
          <w:sz w:val="23"/>
          <w:szCs w:val="23"/>
          <w:lang w:eastAsia="hu-HU"/>
        </w:rPr>
        <w:t>Falk Miksa utca 9-11.</w:t>
      </w:r>
      <w:r w:rsidR="00DE200A" w:rsidRPr="00150CEE">
        <w:rPr>
          <w:rFonts w:eastAsia="Calibri" w:cs="Times New Roman"/>
          <w:bCs/>
          <w:iCs/>
          <w:sz w:val="23"/>
          <w:szCs w:val="23"/>
          <w:lang w:eastAsia="hu-HU"/>
        </w:rPr>
        <w:t>;</w:t>
      </w:r>
      <w:r w:rsidRPr="00150CEE">
        <w:rPr>
          <w:rFonts w:eastAsia="Calibri" w:cs="Times New Roman"/>
          <w:bCs/>
          <w:iCs/>
          <w:sz w:val="23"/>
          <w:szCs w:val="23"/>
          <w:lang w:eastAsia="hu-HU"/>
        </w:rPr>
        <w:t xml:space="preserve"> postacím: </w:t>
      </w:r>
      <w:r w:rsidR="00FA0134" w:rsidRPr="00150CEE">
        <w:rPr>
          <w:rFonts w:eastAsia="Calibri" w:cs="Times New Roman"/>
          <w:bCs/>
          <w:iCs/>
          <w:sz w:val="23"/>
          <w:szCs w:val="23"/>
          <w:lang w:eastAsia="hu-HU"/>
        </w:rPr>
        <w:t>1363 Budapest, Pf.: 9.</w:t>
      </w:r>
      <w:r w:rsidR="00DE200A" w:rsidRPr="00150CEE">
        <w:rPr>
          <w:rFonts w:eastAsia="Calibri" w:cs="Times New Roman"/>
          <w:bCs/>
          <w:iCs/>
          <w:sz w:val="23"/>
          <w:szCs w:val="23"/>
          <w:lang w:eastAsia="hu-HU"/>
        </w:rPr>
        <w:t>;</w:t>
      </w:r>
      <w:r w:rsidRPr="00150CEE">
        <w:rPr>
          <w:rFonts w:eastAsia="Calibri" w:cs="Times New Roman"/>
          <w:bCs/>
          <w:iCs/>
          <w:sz w:val="23"/>
          <w:szCs w:val="23"/>
          <w:lang w:eastAsia="hu-HU"/>
        </w:rPr>
        <w:t xml:space="preserve"> </w:t>
      </w:r>
      <w:r w:rsidR="00DE200A" w:rsidRPr="00150CEE">
        <w:rPr>
          <w:rFonts w:eastAsia="Calibri" w:cs="Times New Roman"/>
          <w:bCs/>
          <w:iCs/>
          <w:sz w:val="23"/>
          <w:szCs w:val="23"/>
          <w:lang w:eastAsia="hu-HU"/>
        </w:rPr>
        <w:t>e</w:t>
      </w:r>
      <w:r w:rsidRPr="00150CEE">
        <w:rPr>
          <w:rFonts w:eastAsia="Calibri" w:cs="Times New Roman"/>
          <w:bCs/>
          <w:iCs/>
          <w:sz w:val="23"/>
          <w:szCs w:val="23"/>
          <w:lang w:eastAsia="hu-HU"/>
        </w:rPr>
        <w:t xml:space="preserve">-mail: </w:t>
      </w:r>
      <w:hyperlink r:id="rId13" w:history="1">
        <w:r w:rsidR="005277BE" w:rsidRPr="00150CEE">
          <w:rPr>
            <w:rStyle w:val="Hiperhivatkozs"/>
            <w:rFonts w:eastAsia="Calibri" w:cs="Times New Roman"/>
            <w:bCs/>
            <w:iCs/>
            <w:sz w:val="23"/>
            <w:szCs w:val="23"/>
            <w:lang w:eastAsia="hu-HU"/>
          </w:rPr>
          <w:t>ugyfelszolgalat@naih.hu</w:t>
        </w:r>
      </w:hyperlink>
      <w:r w:rsidR="00DE200A" w:rsidRPr="00150CEE">
        <w:rPr>
          <w:rFonts w:eastAsia="Calibri" w:cs="Times New Roman"/>
          <w:bCs/>
          <w:iCs/>
          <w:sz w:val="23"/>
          <w:szCs w:val="23"/>
          <w:lang w:eastAsia="hu-HU"/>
        </w:rPr>
        <w:t>;</w:t>
      </w:r>
      <w:r w:rsidRPr="00150CEE">
        <w:rPr>
          <w:rFonts w:eastAsia="Calibri" w:cs="Times New Roman"/>
          <w:bCs/>
          <w:iCs/>
          <w:sz w:val="23"/>
          <w:szCs w:val="23"/>
          <w:lang w:eastAsia="hu-HU"/>
        </w:rPr>
        <w:t xml:space="preserve"> honlap: </w:t>
      </w:r>
      <w:hyperlink r:id="rId14" w:history="1">
        <w:r w:rsidR="005277BE" w:rsidRPr="00150CEE">
          <w:rPr>
            <w:rStyle w:val="Hiperhivatkozs"/>
            <w:rFonts w:eastAsia="Calibri" w:cs="Times New Roman"/>
            <w:bCs/>
            <w:iCs/>
            <w:sz w:val="23"/>
            <w:szCs w:val="23"/>
            <w:lang w:eastAsia="hu-HU"/>
          </w:rPr>
          <w:t>www.naih.hu</w:t>
        </w:r>
      </w:hyperlink>
      <w:r w:rsidRPr="00150CEE">
        <w:rPr>
          <w:rFonts w:eastAsia="Calibri" w:cs="Times New Roman"/>
          <w:bCs/>
          <w:iCs/>
          <w:sz w:val="23"/>
          <w:szCs w:val="23"/>
          <w:lang w:eastAsia="hu-HU"/>
        </w:rPr>
        <w:t xml:space="preserve">). </w:t>
      </w:r>
    </w:p>
    <w:p w14:paraId="16BB7896" w14:textId="7ED5BE93"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5" w:history="1">
        <w:r w:rsidR="00594670" w:rsidRPr="00150CEE">
          <w:rPr>
            <w:rStyle w:val="Hiperhivatkozs"/>
            <w:rFonts w:eastAsia="Calibri"/>
            <w:bCs/>
            <w:iCs/>
            <w:sz w:val="23"/>
            <w:szCs w:val="23"/>
          </w:rPr>
          <w:t>http://birosag.hu/torvenyszekek</w:t>
        </w:r>
      </w:hyperlink>
      <w:r w:rsidRPr="00150CEE">
        <w:rPr>
          <w:rFonts w:eastAsia="Calibri" w:cs="Times New Roman"/>
          <w:bCs/>
          <w:iCs/>
          <w:sz w:val="23"/>
          <w:szCs w:val="23"/>
          <w:lang w:eastAsia="hu-HU"/>
        </w:rPr>
        <w:t xml:space="preserve">) nyújtja-e be keresetét. </w:t>
      </w:r>
    </w:p>
    <w:p w14:paraId="310DC751" w14:textId="18005109" w:rsidR="00C549D8" w:rsidRPr="00150CEE" w:rsidRDefault="00C549D8"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 xml:space="preserve">A lakóhelye vagy tartózkodási helye szerinti törvényszéket megkeresheti a </w:t>
      </w:r>
      <w:hyperlink r:id="rId16" w:history="1">
        <w:r w:rsidRPr="00150CEE">
          <w:rPr>
            <w:rStyle w:val="Hiperhivatkozs"/>
            <w:sz w:val="23"/>
            <w:szCs w:val="23"/>
          </w:rPr>
          <w:t>http://birosag.hu/ugyfelkapcsolati-portal/birosag-kereso</w:t>
        </w:r>
      </w:hyperlink>
      <w:r w:rsidRPr="00150CEE">
        <w:rPr>
          <w:rFonts w:eastAsia="Calibri" w:cs="Times New Roman"/>
          <w:bCs/>
          <w:iCs/>
          <w:sz w:val="23"/>
          <w:szCs w:val="23"/>
          <w:lang w:eastAsia="hu-HU"/>
        </w:rPr>
        <w:t xml:space="preserve"> oldalon.</w:t>
      </w:r>
    </w:p>
    <w:p w14:paraId="5F3173D3" w14:textId="07355047" w:rsidR="002106E1" w:rsidRPr="00150CEE" w:rsidRDefault="002106E1" w:rsidP="00421E44">
      <w:pPr>
        <w:tabs>
          <w:tab w:val="left" w:pos="567"/>
        </w:tabs>
        <w:rPr>
          <w:rFonts w:eastAsia="Calibri" w:cs="Times New Roman"/>
          <w:bCs/>
          <w:iCs/>
          <w:sz w:val="23"/>
          <w:szCs w:val="23"/>
          <w:lang w:eastAsia="hu-HU"/>
        </w:rPr>
      </w:pPr>
    </w:p>
    <w:p w14:paraId="3372167B" w14:textId="3310FE8B" w:rsidR="002106E1" w:rsidRPr="00150CEE" w:rsidRDefault="002106E1" w:rsidP="00421E44">
      <w:pPr>
        <w:tabs>
          <w:tab w:val="left" w:pos="567"/>
        </w:tabs>
        <w:rPr>
          <w:rFonts w:eastAsia="Calibri" w:cs="Times New Roman"/>
          <w:bCs/>
          <w:iCs/>
          <w:sz w:val="23"/>
          <w:szCs w:val="23"/>
          <w:lang w:eastAsia="hu-HU"/>
        </w:rPr>
      </w:pPr>
      <w:r w:rsidRPr="00150CEE">
        <w:rPr>
          <w:rFonts w:eastAsia="Calibri" w:cs="Times New Roman"/>
          <w:bCs/>
          <w:iCs/>
          <w:sz w:val="23"/>
          <w:szCs w:val="23"/>
          <w:lang w:eastAsia="hu-HU"/>
        </w:rPr>
        <w:t>Budapest, 202</w:t>
      </w:r>
      <w:r w:rsidR="005E4EB4" w:rsidRPr="00150CEE">
        <w:rPr>
          <w:rFonts w:eastAsia="Calibri" w:cs="Times New Roman"/>
          <w:bCs/>
          <w:iCs/>
          <w:sz w:val="23"/>
          <w:szCs w:val="23"/>
          <w:lang w:eastAsia="hu-HU"/>
        </w:rPr>
        <w:t xml:space="preserve">2. </w:t>
      </w:r>
      <w:r w:rsidR="00150CEE">
        <w:rPr>
          <w:rFonts w:eastAsia="Calibri" w:cs="Times New Roman"/>
          <w:bCs/>
          <w:iCs/>
          <w:sz w:val="23"/>
          <w:szCs w:val="23"/>
          <w:lang w:eastAsia="hu-HU"/>
        </w:rPr>
        <w:t>március</w:t>
      </w:r>
      <w:r w:rsidR="00150CEE" w:rsidRPr="00150CEE">
        <w:rPr>
          <w:rFonts w:eastAsia="Calibri" w:cs="Times New Roman"/>
          <w:bCs/>
          <w:iCs/>
          <w:sz w:val="23"/>
          <w:szCs w:val="23"/>
          <w:lang w:eastAsia="hu-HU"/>
        </w:rPr>
        <w:t xml:space="preserve"> </w:t>
      </w:r>
      <w:r w:rsidR="006952FC">
        <w:rPr>
          <w:rFonts w:eastAsia="Calibri" w:cs="Times New Roman"/>
          <w:bCs/>
          <w:iCs/>
          <w:sz w:val="23"/>
          <w:szCs w:val="23"/>
          <w:lang w:eastAsia="hu-HU"/>
        </w:rPr>
        <w:t>11</w:t>
      </w:r>
      <w:r w:rsidR="005E4EB4" w:rsidRPr="00150CEE">
        <w:rPr>
          <w:rFonts w:eastAsia="Calibri" w:cs="Times New Roman"/>
          <w:bCs/>
          <w:iCs/>
          <w:sz w:val="23"/>
          <w:szCs w:val="23"/>
          <w:lang w:eastAsia="hu-HU"/>
        </w:rPr>
        <w:t>.</w:t>
      </w:r>
    </w:p>
    <w:p w14:paraId="376C9609" w14:textId="5BC4A69E" w:rsidR="002106E1" w:rsidRPr="00150CEE" w:rsidRDefault="002106E1" w:rsidP="00421E44">
      <w:pPr>
        <w:tabs>
          <w:tab w:val="left" w:pos="567"/>
        </w:tabs>
        <w:rPr>
          <w:rFonts w:eastAsia="Calibri" w:cs="Times New Roman"/>
          <w:bCs/>
          <w:iCs/>
          <w:sz w:val="23"/>
          <w:szCs w:val="23"/>
          <w:lang w:eastAsia="hu-HU"/>
        </w:rPr>
      </w:pPr>
    </w:p>
    <w:p w14:paraId="2238E2F4" w14:textId="3A3DBC8E" w:rsidR="002106E1" w:rsidRPr="00150CEE" w:rsidRDefault="005E4EB4" w:rsidP="00421E44">
      <w:pPr>
        <w:tabs>
          <w:tab w:val="left" w:pos="567"/>
        </w:tabs>
        <w:spacing w:after="0"/>
        <w:jc w:val="center"/>
        <w:rPr>
          <w:rFonts w:eastAsia="Calibri" w:cs="Times New Roman"/>
          <w:b/>
          <w:bCs/>
          <w:iCs/>
          <w:sz w:val="23"/>
          <w:szCs w:val="23"/>
          <w:lang w:eastAsia="hu-HU"/>
        </w:rPr>
      </w:pPr>
      <w:r w:rsidRPr="00150CEE">
        <w:rPr>
          <w:rFonts w:eastAsia="Calibri" w:cs="Times New Roman"/>
          <w:b/>
          <w:bCs/>
          <w:iCs/>
          <w:sz w:val="23"/>
          <w:szCs w:val="23"/>
          <w:lang w:eastAsia="hu-HU"/>
        </w:rPr>
        <w:t>Mikó Gergely</w:t>
      </w:r>
    </w:p>
    <w:p w14:paraId="31DFA396" w14:textId="6D7769D3" w:rsidR="002106E1" w:rsidRPr="00150CEE" w:rsidRDefault="002106E1" w:rsidP="00421E44">
      <w:pPr>
        <w:tabs>
          <w:tab w:val="left" w:pos="567"/>
        </w:tabs>
        <w:spacing w:after="0"/>
        <w:jc w:val="center"/>
        <w:rPr>
          <w:rFonts w:eastAsia="Calibri" w:cs="Times New Roman"/>
          <w:bCs/>
          <w:iCs/>
          <w:sz w:val="23"/>
          <w:szCs w:val="23"/>
          <w:lang w:eastAsia="hu-HU"/>
        </w:rPr>
      </w:pPr>
      <w:r w:rsidRPr="00150CEE">
        <w:rPr>
          <w:rFonts w:eastAsia="Calibri" w:cs="Times New Roman"/>
          <w:bCs/>
          <w:iCs/>
          <w:sz w:val="23"/>
          <w:szCs w:val="23"/>
          <w:lang w:eastAsia="hu-HU"/>
        </w:rPr>
        <w:t>igazgató</w:t>
      </w:r>
    </w:p>
    <w:p w14:paraId="2576DE3F" w14:textId="5C38ED81" w:rsidR="004C2941" w:rsidRPr="00150CEE" w:rsidRDefault="004C2941" w:rsidP="00421E44">
      <w:pPr>
        <w:tabs>
          <w:tab w:val="left" w:pos="567"/>
        </w:tabs>
        <w:rPr>
          <w:rFonts w:eastAsia="Calibri" w:cs="Times New Roman"/>
          <w:bCs/>
          <w:iCs/>
          <w:sz w:val="23"/>
          <w:szCs w:val="23"/>
          <w:lang w:eastAsia="hu-HU"/>
        </w:rPr>
      </w:pPr>
    </w:p>
    <w:p w14:paraId="0EFC46CE" w14:textId="7F35179C" w:rsidR="004C2941" w:rsidRPr="00150CEE" w:rsidRDefault="004C2941" w:rsidP="00421E44">
      <w:pPr>
        <w:spacing w:after="200"/>
        <w:jc w:val="left"/>
        <w:rPr>
          <w:rFonts w:eastAsia="Calibri" w:cs="Times New Roman"/>
          <w:bCs/>
          <w:iCs/>
          <w:sz w:val="23"/>
          <w:szCs w:val="23"/>
          <w:lang w:eastAsia="hu-HU"/>
        </w:rPr>
      </w:pPr>
      <w:r w:rsidRPr="00150CEE">
        <w:rPr>
          <w:rFonts w:eastAsia="Calibri" w:cs="Times New Roman"/>
          <w:bCs/>
          <w:iCs/>
          <w:sz w:val="23"/>
          <w:szCs w:val="23"/>
          <w:lang w:eastAsia="hu-HU"/>
        </w:rPr>
        <w:br w:type="page"/>
      </w:r>
    </w:p>
    <w:p w14:paraId="70480DC3" w14:textId="13596E56" w:rsidR="00C64A42" w:rsidRPr="00150CEE" w:rsidRDefault="00297DA3" w:rsidP="00421E44">
      <w:pPr>
        <w:spacing w:before="240"/>
        <w:jc w:val="center"/>
        <w:rPr>
          <w:bCs/>
          <w:i/>
          <w:sz w:val="23"/>
          <w:szCs w:val="23"/>
        </w:rPr>
      </w:pPr>
      <w:r w:rsidRPr="00150CEE">
        <w:rPr>
          <w:i/>
          <w:sz w:val="23"/>
          <w:szCs w:val="23"/>
        </w:rPr>
        <w:lastRenderedPageBreak/>
        <w:t>1</w:t>
      </w:r>
      <w:r w:rsidR="004C2941" w:rsidRPr="00150CEE">
        <w:rPr>
          <w:i/>
          <w:sz w:val="23"/>
          <w:szCs w:val="23"/>
        </w:rPr>
        <w:t>. f</w:t>
      </w:r>
      <w:r w:rsidR="00562295" w:rsidRPr="00150CEE">
        <w:rPr>
          <w:i/>
          <w:sz w:val="23"/>
          <w:szCs w:val="23"/>
        </w:rPr>
        <w:t>üggelék</w:t>
      </w:r>
      <w:r w:rsidR="00C64A42" w:rsidRPr="00150CEE">
        <w:rPr>
          <w:rFonts w:eastAsia="Times New Roman" w:cs="Arial"/>
          <w:bCs/>
          <w:i/>
          <w:sz w:val="23"/>
          <w:szCs w:val="23"/>
          <w:lang w:eastAsia="hu-HU"/>
        </w:rPr>
        <w:t xml:space="preserve"> </w:t>
      </w:r>
      <w:r w:rsidR="005277BE" w:rsidRPr="00150CEE">
        <w:rPr>
          <w:bCs/>
          <w:i/>
          <w:sz w:val="23"/>
          <w:szCs w:val="23"/>
        </w:rPr>
        <w:t xml:space="preserve">az </w:t>
      </w:r>
      <w:r w:rsidR="00CB72A3" w:rsidRPr="00150CEE">
        <w:rPr>
          <w:bCs/>
          <w:i/>
          <w:sz w:val="23"/>
          <w:szCs w:val="23"/>
        </w:rPr>
        <w:t xml:space="preserve">Intézmény </w:t>
      </w:r>
      <w:r w:rsidR="00C64A42" w:rsidRPr="00150CEE">
        <w:rPr>
          <w:bCs/>
          <w:i/>
          <w:sz w:val="23"/>
          <w:szCs w:val="23"/>
        </w:rPr>
        <w:t>által üzemeltetett kamerás megfigyelő rendszer alkalmazása során megvalósuló adatkezelésekről szóló adatkezelési tájékoztatóhoz</w:t>
      </w:r>
    </w:p>
    <w:p w14:paraId="07823AE2" w14:textId="3C7DDC6B" w:rsidR="00993D4E" w:rsidRPr="00150CEE" w:rsidRDefault="00993D4E" w:rsidP="00421E44">
      <w:pPr>
        <w:spacing w:before="240"/>
        <w:rPr>
          <w:sz w:val="23"/>
          <w:szCs w:val="23"/>
        </w:rPr>
      </w:pPr>
    </w:p>
    <w:p w14:paraId="2A19B5B6" w14:textId="5C3BA038" w:rsidR="00993D4E" w:rsidRPr="00150CEE" w:rsidRDefault="00993D4E" w:rsidP="00421E44">
      <w:pPr>
        <w:spacing w:before="240"/>
        <w:jc w:val="center"/>
        <w:rPr>
          <w:b/>
          <w:sz w:val="23"/>
          <w:szCs w:val="23"/>
        </w:rPr>
      </w:pPr>
      <w:r w:rsidRPr="00150CEE">
        <w:rPr>
          <w:b/>
          <w:sz w:val="23"/>
          <w:szCs w:val="23"/>
        </w:rPr>
        <w:t>Adatkimentési, adatszolgáltatási jegyzőkönyv</w:t>
      </w:r>
    </w:p>
    <w:p w14:paraId="767E5F14" w14:textId="45670927" w:rsidR="00A20868" w:rsidRPr="00150CEE" w:rsidRDefault="00A20868" w:rsidP="00421E44">
      <w:pPr>
        <w:jc w:val="center"/>
        <w:rPr>
          <w:i/>
          <w:sz w:val="23"/>
          <w:szCs w:val="23"/>
        </w:rPr>
      </w:pPr>
      <w:r w:rsidRPr="00150CEE">
        <w:rPr>
          <w:i/>
          <w:sz w:val="23"/>
          <w:szCs w:val="23"/>
        </w:rPr>
        <w:t>(minta)</w:t>
      </w:r>
    </w:p>
    <w:p w14:paraId="375CD724" w14:textId="675AD5A4" w:rsidR="00993D4E" w:rsidRPr="00150CEE" w:rsidRDefault="00993D4E" w:rsidP="00421E44">
      <w:pPr>
        <w:spacing w:before="240"/>
        <w:rPr>
          <w:b/>
          <w:sz w:val="23"/>
          <w:szCs w:val="23"/>
        </w:rPr>
      </w:pPr>
    </w:p>
    <w:p w14:paraId="7FB6599D" w14:textId="147ECF32" w:rsidR="00993D4E" w:rsidRPr="00150CEE" w:rsidRDefault="00993D4E" w:rsidP="00421E44">
      <w:pPr>
        <w:spacing w:before="240"/>
        <w:rPr>
          <w:sz w:val="23"/>
          <w:szCs w:val="23"/>
        </w:rPr>
      </w:pPr>
      <w:r w:rsidRPr="00150CEE">
        <w:rPr>
          <w:sz w:val="23"/>
          <w:szCs w:val="23"/>
        </w:rPr>
        <w:t>Adatkérő (megkereső) neve, címe</w:t>
      </w:r>
      <w:r w:rsidR="00A20868" w:rsidRPr="00150CEE">
        <w:rPr>
          <w:sz w:val="23"/>
          <w:szCs w:val="23"/>
        </w:rPr>
        <w:t>/székhelye</w:t>
      </w:r>
      <w:r w:rsidRPr="00150CEE">
        <w:rPr>
          <w:sz w:val="23"/>
          <w:szCs w:val="23"/>
        </w:rPr>
        <w:t>:</w:t>
      </w:r>
    </w:p>
    <w:p w14:paraId="5E82141E" w14:textId="3DF0B1AF" w:rsidR="00993D4E" w:rsidRPr="00150CEE" w:rsidRDefault="00993D4E" w:rsidP="00421E44">
      <w:pPr>
        <w:spacing w:before="240"/>
        <w:rPr>
          <w:sz w:val="23"/>
          <w:szCs w:val="23"/>
        </w:rPr>
      </w:pPr>
      <w:r w:rsidRPr="00150CEE">
        <w:rPr>
          <w:sz w:val="23"/>
          <w:szCs w:val="23"/>
        </w:rPr>
        <w:t>A ki</w:t>
      </w:r>
      <w:r w:rsidR="00C549D8" w:rsidRPr="00150CEE">
        <w:rPr>
          <w:sz w:val="23"/>
          <w:szCs w:val="23"/>
        </w:rPr>
        <w:t>mentés (megkeresés) oka, célja:</w:t>
      </w:r>
    </w:p>
    <w:p w14:paraId="3F4ABADC" w14:textId="55DD589F" w:rsidR="00993D4E" w:rsidRPr="00150CEE" w:rsidRDefault="00993D4E" w:rsidP="00421E44">
      <w:pPr>
        <w:spacing w:before="240"/>
        <w:rPr>
          <w:sz w:val="23"/>
          <w:szCs w:val="23"/>
        </w:rPr>
      </w:pPr>
    </w:p>
    <w:p w14:paraId="30EF5C58" w14:textId="279DB8A2" w:rsidR="00FD7ED6" w:rsidRPr="00150CEE" w:rsidRDefault="00FD7ED6" w:rsidP="00421E44">
      <w:pPr>
        <w:spacing w:before="240"/>
        <w:rPr>
          <w:sz w:val="23"/>
          <w:szCs w:val="23"/>
        </w:rPr>
      </w:pPr>
    </w:p>
    <w:p w14:paraId="16B2E4CE" w14:textId="41475B1C" w:rsidR="00993D4E" w:rsidRPr="00150CEE" w:rsidRDefault="00993D4E" w:rsidP="00421E44">
      <w:pPr>
        <w:spacing w:before="240"/>
        <w:rPr>
          <w:sz w:val="23"/>
          <w:szCs w:val="23"/>
        </w:rPr>
      </w:pPr>
      <w:r w:rsidRPr="00150CEE">
        <w:rPr>
          <w:sz w:val="23"/>
          <w:szCs w:val="23"/>
        </w:rPr>
        <w:t>A megfigyelőrendszer elhelyezésére vonatkozó adatok, a képrögzítés helye:</w:t>
      </w:r>
    </w:p>
    <w:p w14:paraId="7694EC5D" w14:textId="4E0DBECF" w:rsidR="00993D4E" w:rsidRPr="00150CEE" w:rsidRDefault="00993D4E" w:rsidP="00421E44">
      <w:pPr>
        <w:spacing w:before="240"/>
        <w:rPr>
          <w:sz w:val="23"/>
          <w:szCs w:val="23"/>
        </w:rPr>
      </w:pPr>
    </w:p>
    <w:p w14:paraId="4A3CA4CB" w14:textId="005DFB85" w:rsidR="00993D4E" w:rsidRPr="00150CEE" w:rsidRDefault="00993D4E" w:rsidP="00421E44">
      <w:pPr>
        <w:spacing w:before="240"/>
        <w:rPr>
          <w:sz w:val="23"/>
          <w:szCs w:val="23"/>
        </w:rPr>
      </w:pPr>
    </w:p>
    <w:p w14:paraId="138AE713" w14:textId="4F9E9003" w:rsidR="00993D4E" w:rsidRPr="00150CEE" w:rsidRDefault="00993D4E" w:rsidP="00421E44">
      <w:pPr>
        <w:spacing w:before="240"/>
        <w:rPr>
          <w:sz w:val="23"/>
          <w:szCs w:val="23"/>
        </w:rPr>
      </w:pPr>
      <w:r w:rsidRPr="00150CEE">
        <w:rPr>
          <w:sz w:val="23"/>
          <w:szCs w:val="23"/>
        </w:rPr>
        <w:t>A képrögzítés időpontja és időtartama:</w:t>
      </w:r>
    </w:p>
    <w:p w14:paraId="2912BA94" w14:textId="126498F9" w:rsidR="00993D4E" w:rsidRPr="00150CEE" w:rsidRDefault="00993D4E" w:rsidP="00421E44">
      <w:pPr>
        <w:spacing w:before="240"/>
        <w:rPr>
          <w:sz w:val="23"/>
          <w:szCs w:val="23"/>
        </w:rPr>
      </w:pPr>
      <w:r w:rsidRPr="00150CEE">
        <w:rPr>
          <w:sz w:val="23"/>
          <w:szCs w:val="23"/>
        </w:rPr>
        <w:t>A kimentést végző személy neve és munkahelye:</w:t>
      </w:r>
    </w:p>
    <w:p w14:paraId="506BBF5F" w14:textId="30153D70" w:rsidR="00993D4E" w:rsidRPr="00150CEE" w:rsidRDefault="00993D4E" w:rsidP="00421E44">
      <w:pPr>
        <w:spacing w:before="240"/>
        <w:rPr>
          <w:sz w:val="23"/>
          <w:szCs w:val="23"/>
        </w:rPr>
      </w:pPr>
      <w:r w:rsidRPr="00150CEE">
        <w:rPr>
          <w:sz w:val="23"/>
          <w:szCs w:val="23"/>
        </w:rPr>
        <w:t>Jegyzőkönyvezés helyszíne:</w:t>
      </w:r>
    </w:p>
    <w:p w14:paraId="50997F7F" w14:textId="486B1C78" w:rsidR="00993D4E" w:rsidRPr="00150CEE" w:rsidRDefault="00993D4E" w:rsidP="00421E44">
      <w:pPr>
        <w:spacing w:before="240"/>
        <w:rPr>
          <w:sz w:val="23"/>
          <w:szCs w:val="23"/>
        </w:rPr>
      </w:pPr>
      <w:r w:rsidRPr="00150CEE">
        <w:rPr>
          <w:sz w:val="23"/>
          <w:szCs w:val="23"/>
        </w:rPr>
        <w:t>Jegyzőkönyvezés dátuma:</w:t>
      </w:r>
    </w:p>
    <w:p w14:paraId="0BA03193" w14:textId="5F7F90CB" w:rsidR="00F61F9F" w:rsidRPr="00150CEE" w:rsidRDefault="008C0678" w:rsidP="00421E44">
      <w:pPr>
        <w:spacing w:before="240"/>
        <w:rPr>
          <w:sz w:val="23"/>
          <w:szCs w:val="23"/>
        </w:rPr>
      </w:pPr>
    </w:p>
    <w:p w14:paraId="1B9A9AFD" w14:textId="3BE29ECD" w:rsidR="00FD7ED6" w:rsidRPr="00150CEE" w:rsidRDefault="00FD7ED6" w:rsidP="00421E44">
      <w:pPr>
        <w:spacing w:before="240"/>
        <w:rPr>
          <w:sz w:val="23"/>
          <w:szCs w:val="23"/>
        </w:rPr>
      </w:pPr>
    </w:p>
    <w:p w14:paraId="1538936F" w14:textId="27EA9E33" w:rsidR="00EE5FC5" w:rsidRPr="00150CEE" w:rsidRDefault="00EE5FC5" w:rsidP="00421E44">
      <w:pPr>
        <w:jc w:val="center"/>
        <w:rPr>
          <w:bCs/>
          <w:sz w:val="23"/>
          <w:szCs w:val="23"/>
        </w:rPr>
      </w:pPr>
      <w:r w:rsidRPr="00150CEE">
        <w:rPr>
          <w:bCs/>
          <w:sz w:val="23"/>
          <w:szCs w:val="23"/>
        </w:rPr>
        <w:t>……………………………………………..</w:t>
      </w:r>
    </w:p>
    <w:p w14:paraId="367CD3A7" w14:textId="6B87428B" w:rsidR="00EE5FC5" w:rsidRPr="00150CEE" w:rsidRDefault="00EE5FC5" w:rsidP="00421E44">
      <w:pPr>
        <w:jc w:val="center"/>
        <w:rPr>
          <w:b/>
          <w:bCs/>
          <w:sz w:val="23"/>
          <w:szCs w:val="23"/>
        </w:rPr>
      </w:pPr>
      <w:r w:rsidRPr="00150CEE">
        <w:rPr>
          <w:b/>
          <w:bCs/>
          <w:sz w:val="23"/>
          <w:szCs w:val="23"/>
        </w:rPr>
        <w:t>[adatkimentést végző neve]</w:t>
      </w:r>
    </w:p>
    <w:p w14:paraId="6DD08EB3" w14:textId="006996B6" w:rsidR="00EE5FC5" w:rsidRPr="00150CEE" w:rsidRDefault="00EE5FC5" w:rsidP="00421E44">
      <w:pPr>
        <w:jc w:val="center"/>
        <w:rPr>
          <w:bCs/>
          <w:sz w:val="23"/>
          <w:szCs w:val="23"/>
        </w:rPr>
      </w:pPr>
      <w:r w:rsidRPr="00150CEE">
        <w:rPr>
          <w:bCs/>
          <w:sz w:val="23"/>
          <w:szCs w:val="23"/>
        </w:rPr>
        <w:t>[munkahelye]</w:t>
      </w:r>
    </w:p>
    <w:p w14:paraId="69E7446B" w14:textId="28977B98" w:rsidR="00EE5FC5" w:rsidRPr="00150CEE" w:rsidRDefault="00A20868" w:rsidP="00421E44">
      <w:pPr>
        <w:spacing w:before="240"/>
        <w:rPr>
          <w:sz w:val="23"/>
          <w:szCs w:val="23"/>
        </w:rPr>
      </w:pPr>
      <w:r w:rsidRPr="00150CEE">
        <w:rPr>
          <w:sz w:val="23"/>
          <w:szCs w:val="23"/>
        </w:rPr>
        <w:t>A</w:t>
      </w:r>
      <w:r w:rsidR="00EE5FC5" w:rsidRPr="00150CEE">
        <w:rPr>
          <w:sz w:val="23"/>
          <w:szCs w:val="23"/>
        </w:rPr>
        <w:t>datot kérő részére</w:t>
      </w:r>
      <w:r w:rsidRPr="00150CEE">
        <w:rPr>
          <w:sz w:val="23"/>
          <w:szCs w:val="23"/>
        </w:rPr>
        <w:t xml:space="preserve"> megküldés időpontja, módja</w:t>
      </w:r>
      <w:r w:rsidR="00EE5FC5" w:rsidRPr="00150CEE">
        <w:rPr>
          <w:sz w:val="23"/>
          <w:szCs w:val="23"/>
        </w:rPr>
        <w:t>:</w:t>
      </w:r>
    </w:p>
    <w:p w14:paraId="566D4019" w14:textId="3840DCAB" w:rsidR="00A20868" w:rsidRPr="00150CEE" w:rsidRDefault="00A20868" w:rsidP="00421E44">
      <w:pPr>
        <w:spacing w:before="240"/>
        <w:rPr>
          <w:sz w:val="23"/>
          <w:szCs w:val="23"/>
        </w:rPr>
      </w:pPr>
    </w:p>
    <w:p w14:paraId="2B5E60F1" w14:textId="77777777" w:rsidR="00A20868" w:rsidRPr="00150CEE" w:rsidRDefault="00A20868" w:rsidP="00421E44">
      <w:pPr>
        <w:spacing w:before="240"/>
        <w:rPr>
          <w:sz w:val="23"/>
          <w:szCs w:val="23"/>
        </w:rPr>
      </w:pPr>
    </w:p>
    <w:p w14:paraId="1350804B" w14:textId="77777777" w:rsidR="00A20868" w:rsidRPr="00150CEE" w:rsidRDefault="00A20868" w:rsidP="00421E44">
      <w:pPr>
        <w:jc w:val="center"/>
        <w:rPr>
          <w:bCs/>
          <w:sz w:val="23"/>
          <w:szCs w:val="23"/>
        </w:rPr>
      </w:pPr>
      <w:r w:rsidRPr="00150CEE">
        <w:rPr>
          <w:bCs/>
          <w:sz w:val="23"/>
          <w:szCs w:val="23"/>
        </w:rPr>
        <w:t>……………………………………………..</w:t>
      </w:r>
    </w:p>
    <w:p w14:paraId="1256682F" w14:textId="7A6069A5" w:rsidR="00A20868" w:rsidRPr="00150CEE" w:rsidRDefault="00A20868" w:rsidP="00421E44">
      <w:pPr>
        <w:jc w:val="center"/>
        <w:rPr>
          <w:b/>
          <w:bCs/>
          <w:sz w:val="23"/>
          <w:szCs w:val="23"/>
        </w:rPr>
      </w:pPr>
      <w:r w:rsidRPr="00150CEE">
        <w:rPr>
          <w:b/>
          <w:bCs/>
          <w:sz w:val="23"/>
          <w:szCs w:val="23"/>
        </w:rPr>
        <w:t>[megküldést végző neve]</w:t>
      </w:r>
    </w:p>
    <w:p w14:paraId="17E789A0" w14:textId="77777777" w:rsidR="00A20868" w:rsidRPr="00150CEE" w:rsidRDefault="00A20868" w:rsidP="00421E44">
      <w:pPr>
        <w:jc w:val="center"/>
        <w:rPr>
          <w:bCs/>
          <w:sz w:val="23"/>
          <w:szCs w:val="23"/>
        </w:rPr>
      </w:pPr>
      <w:r w:rsidRPr="00150CEE">
        <w:rPr>
          <w:bCs/>
          <w:sz w:val="23"/>
          <w:szCs w:val="23"/>
        </w:rPr>
        <w:t>[munkahelye]</w:t>
      </w:r>
    </w:p>
    <w:p w14:paraId="62810D22" w14:textId="63B0DE64" w:rsidR="00EE5FC5" w:rsidRPr="00150CEE" w:rsidRDefault="00EE5FC5" w:rsidP="00421E44">
      <w:pPr>
        <w:spacing w:before="240"/>
        <w:jc w:val="center"/>
        <w:rPr>
          <w:sz w:val="23"/>
          <w:szCs w:val="23"/>
        </w:rPr>
      </w:pPr>
    </w:p>
    <w:sectPr w:rsidR="00EE5FC5" w:rsidRPr="00150CEE" w:rsidSect="00CB72A3">
      <w:headerReference w:type="default" r:id="rId17"/>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F40A" w14:textId="77777777" w:rsidR="008C0678" w:rsidRDefault="008C0678" w:rsidP="00885C74">
      <w:pPr>
        <w:spacing w:after="0"/>
      </w:pPr>
      <w:r>
        <w:separator/>
      </w:r>
    </w:p>
  </w:endnote>
  <w:endnote w:type="continuationSeparator" w:id="0">
    <w:p w14:paraId="3973A091" w14:textId="77777777" w:rsidR="008C0678" w:rsidRDefault="008C0678" w:rsidP="00885C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C766" w14:textId="77777777" w:rsidR="008C0678" w:rsidRDefault="008C0678" w:rsidP="00885C74">
      <w:pPr>
        <w:spacing w:after="0"/>
      </w:pPr>
      <w:r>
        <w:separator/>
      </w:r>
    </w:p>
  </w:footnote>
  <w:footnote w:type="continuationSeparator" w:id="0">
    <w:p w14:paraId="058A0AAB" w14:textId="77777777" w:rsidR="008C0678" w:rsidRDefault="008C0678" w:rsidP="00885C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73525"/>
      <w:docPartObj>
        <w:docPartGallery w:val="Page Numbers (Top of Page)"/>
        <w:docPartUnique/>
      </w:docPartObj>
    </w:sdtPr>
    <w:sdtEndPr/>
    <w:sdtContent>
      <w:p w14:paraId="162582EA" w14:textId="35051073" w:rsidR="00FE300E" w:rsidRDefault="00FE300E">
        <w:pPr>
          <w:pStyle w:val="lfej"/>
          <w:jc w:val="center"/>
        </w:pPr>
        <w:r>
          <w:fldChar w:fldCharType="begin"/>
        </w:r>
        <w:r>
          <w:instrText>PAGE   \* MERGEFORMAT</w:instrText>
        </w:r>
        <w:r>
          <w:fldChar w:fldCharType="separate"/>
        </w:r>
        <w:r w:rsidR="00755C9C">
          <w:rPr>
            <w:noProof/>
          </w:rPr>
          <w:t>3</w:t>
        </w:r>
        <w:r>
          <w:fldChar w:fldCharType="end"/>
        </w:r>
      </w:p>
    </w:sdtContent>
  </w:sdt>
  <w:p w14:paraId="1CE03D56" w14:textId="77777777" w:rsidR="00885C74" w:rsidRDefault="00885C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8EE66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E4286"/>
    <w:multiLevelType w:val="hybridMultilevel"/>
    <w:tmpl w:val="918C4A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326617"/>
    <w:multiLevelType w:val="hybridMultilevel"/>
    <w:tmpl w:val="606C680A"/>
    <w:lvl w:ilvl="0" w:tplc="B4D253AC">
      <w:start w:val="8"/>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0D3F57"/>
    <w:multiLevelType w:val="hybridMultilevel"/>
    <w:tmpl w:val="6B6ED9E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DEE1430"/>
    <w:multiLevelType w:val="hybridMultilevel"/>
    <w:tmpl w:val="397A8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B84ED3"/>
    <w:multiLevelType w:val="hybridMultilevel"/>
    <w:tmpl w:val="445E4700"/>
    <w:lvl w:ilvl="0" w:tplc="3F181028">
      <w:start w:val="1"/>
      <w:numFmt w:val="decimal"/>
      <w:lvlText w:val="%1."/>
      <w:lvlJc w:val="left"/>
      <w:pPr>
        <w:ind w:left="720" w:hanging="360"/>
      </w:pPr>
      <w:rPr>
        <w:rFonts w:hint="default"/>
        <w:b w:val="0"/>
        <w:i w:val="0"/>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972F41"/>
    <w:multiLevelType w:val="hybridMultilevel"/>
    <w:tmpl w:val="FACAD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60105A"/>
    <w:multiLevelType w:val="hybridMultilevel"/>
    <w:tmpl w:val="17F8C6F4"/>
    <w:lvl w:ilvl="0" w:tplc="07C2EDBE">
      <w:start w:val="1"/>
      <w:numFmt w:val="upperRoman"/>
      <w:lvlText w:val="%1."/>
      <w:lvlJc w:val="left"/>
      <w:pPr>
        <w:ind w:left="1080" w:hanging="720"/>
      </w:pPr>
      <w:rPr>
        <w:rFonts w:hint="default"/>
      </w:rPr>
    </w:lvl>
    <w:lvl w:ilvl="1" w:tplc="36282562">
      <w:start w:val="1"/>
      <w:numFmt w:val="decimal"/>
      <w:lvlText w:val="%2."/>
      <w:lvlJc w:val="left"/>
      <w:pPr>
        <w:ind w:left="1440" w:hanging="360"/>
      </w:pPr>
      <w:rPr>
        <w:b/>
        <w:sz w:val="24"/>
        <w:szCs w:val="24"/>
      </w:rPr>
    </w:lvl>
    <w:lvl w:ilvl="2" w:tplc="11EA89B6">
      <w:start w:val="6"/>
      <w:numFmt w:val="bullet"/>
      <w:lvlText w:val="-"/>
      <w:lvlJc w:val="left"/>
      <w:pPr>
        <w:ind w:left="2340" w:hanging="360"/>
      </w:pPr>
      <w:rPr>
        <w:rFonts w:ascii="Garamond" w:eastAsia="Times New Roma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C3674C"/>
    <w:multiLevelType w:val="multilevel"/>
    <w:tmpl w:val="4BAA1C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9D45DD"/>
    <w:multiLevelType w:val="hybridMultilevel"/>
    <w:tmpl w:val="03CA9F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9D3D38"/>
    <w:multiLevelType w:val="multilevel"/>
    <w:tmpl w:val="7D849F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A162134"/>
    <w:multiLevelType w:val="hybridMultilevel"/>
    <w:tmpl w:val="063098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F27D9E"/>
    <w:multiLevelType w:val="multilevel"/>
    <w:tmpl w:val="E73208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C4E580E"/>
    <w:multiLevelType w:val="hybridMultilevel"/>
    <w:tmpl w:val="92B82D0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5CE45714"/>
    <w:multiLevelType w:val="hybridMultilevel"/>
    <w:tmpl w:val="CCAC7118"/>
    <w:lvl w:ilvl="0" w:tplc="079E7DF8">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53682C"/>
    <w:multiLevelType w:val="multilevel"/>
    <w:tmpl w:val="7D849F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1636F1E"/>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314942"/>
    <w:multiLevelType w:val="hybridMultilevel"/>
    <w:tmpl w:val="C07E3CBC"/>
    <w:lvl w:ilvl="0" w:tplc="E244DD12">
      <w:start w:val="1"/>
      <w:numFmt w:val="upperLetter"/>
      <w:lvlText w:val="%1."/>
      <w:lvlJc w:val="left"/>
      <w:pPr>
        <w:ind w:left="720" w:hanging="360"/>
      </w:pPr>
      <w:rPr>
        <w:rFonts w:eastAsiaTheme="minorHAnsi" w:cstheme="minorBid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2A7236"/>
    <w:multiLevelType w:val="hybridMultilevel"/>
    <w:tmpl w:val="74765466"/>
    <w:lvl w:ilvl="0" w:tplc="DE70EE3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BC7217"/>
    <w:multiLevelType w:val="hybridMultilevel"/>
    <w:tmpl w:val="671655D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68891B36"/>
    <w:multiLevelType w:val="hybridMultilevel"/>
    <w:tmpl w:val="2E48E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A0873FF"/>
    <w:multiLevelType w:val="hybridMultilevel"/>
    <w:tmpl w:val="0FC440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B9F05A5"/>
    <w:multiLevelType w:val="hybridMultilevel"/>
    <w:tmpl w:val="1D18A6B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BA30F5B"/>
    <w:multiLevelType w:val="hybridMultilevel"/>
    <w:tmpl w:val="6C0ECE6E"/>
    <w:lvl w:ilvl="0" w:tplc="DC66B496">
      <w:numFmt w:val="bullet"/>
      <w:lvlText w:val="-"/>
      <w:lvlJc w:val="left"/>
      <w:pPr>
        <w:ind w:left="720" w:hanging="360"/>
      </w:pPr>
      <w:rPr>
        <w:rFonts w:ascii="Garamond" w:eastAsia="Times New Roman" w:hAnsi="Garamond" w:cs="Times New Roman"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CDD1E0D"/>
    <w:multiLevelType w:val="hybridMultilevel"/>
    <w:tmpl w:val="FE627C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447A3A"/>
    <w:multiLevelType w:val="hybridMultilevel"/>
    <w:tmpl w:val="F5EE7650"/>
    <w:lvl w:ilvl="0" w:tplc="5C408D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C85219"/>
    <w:multiLevelType w:val="hybridMultilevel"/>
    <w:tmpl w:val="40CE8D72"/>
    <w:lvl w:ilvl="0" w:tplc="93E4193A">
      <w:numFmt w:val="bullet"/>
      <w:lvlText w:val="-"/>
      <w:lvlJc w:val="left"/>
      <w:pPr>
        <w:ind w:left="855" w:hanging="495"/>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DD950F5"/>
    <w:multiLevelType w:val="hybridMultilevel"/>
    <w:tmpl w:val="964423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E94566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4"/>
  </w:num>
  <w:num w:numId="3">
    <w:abstractNumId w:val="12"/>
  </w:num>
  <w:num w:numId="4">
    <w:abstractNumId w:val="21"/>
  </w:num>
  <w:num w:numId="5">
    <w:abstractNumId w:val="19"/>
  </w:num>
  <w:num w:numId="6">
    <w:abstractNumId w:val="4"/>
  </w:num>
  <w:num w:numId="7">
    <w:abstractNumId w:val="9"/>
  </w:num>
  <w:num w:numId="8">
    <w:abstractNumId w:val="1"/>
  </w:num>
  <w:num w:numId="9">
    <w:abstractNumId w:val="11"/>
  </w:num>
  <w:num w:numId="10">
    <w:abstractNumId w:val="15"/>
  </w:num>
  <w:num w:numId="11">
    <w:abstractNumId w:val="10"/>
  </w:num>
  <w:num w:numId="12">
    <w:abstractNumId w:val="8"/>
  </w:num>
  <w:num w:numId="13">
    <w:abstractNumId w:val="6"/>
  </w:num>
  <w:num w:numId="14">
    <w:abstractNumId w:val="2"/>
  </w:num>
  <w:num w:numId="15">
    <w:abstractNumId w:val="20"/>
  </w:num>
  <w:num w:numId="16">
    <w:abstractNumId w:val="26"/>
  </w:num>
  <w:num w:numId="17">
    <w:abstractNumId w:val="5"/>
  </w:num>
  <w:num w:numId="18">
    <w:abstractNumId w:val="3"/>
  </w:num>
  <w:num w:numId="19">
    <w:abstractNumId w:val="28"/>
  </w:num>
  <w:num w:numId="20">
    <w:abstractNumId w:val="25"/>
  </w:num>
  <w:num w:numId="21">
    <w:abstractNumId w:val="7"/>
  </w:num>
  <w:num w:numId="22">
    <w:abstractNumId w:val="14"/>
  </w:num>
  <w:num w:numId="23">
    <w:abstractNumId w:val="18"/>
  </w:num>
  <w:num w:numId="24">
    <w:abstractNumId w:val="23"/>
  </w:num>
  <w:num w:numId="25">
    <w:abstractNumId w:val="27"/>
  </w:num>
  <w:num w:numId="26">
    <w:abstractNumId w:val="0"/>
  </w:num>
  <w:num w:numId="27">
    <w:abstractNumId w:val="17"/>
  </w:num>
  <w:num w:numId="28">
    <w:abstractNumId w:val="22"/>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4E"/>
    <w:rsid w:val="00002F92"/>
    <w:rsid w:val="00005DD2"/>
    <w:rsid w:val="000136D5"/>
    <w:rsid w:val="00014F15"/>
    <w:rsid w:val="000228D3"/>
    <w:rsid w:val="0002454F"/>
    <w:rsid w:val="00024CD2"/>
    <w:rsid w:val="00030A8C"/>
    <w:rsid w:val="00043EAA"/>
    <w:rsid w:val="00054F45"/>
    <w:rsid w:val="00062961"/>
    <w:rsid w:val="00070F53"/>
    <w:rsid w:val="000719AA"/>
    <w:rsid w:val="00077A5E"/>
    <w:rsid w:val="00087C83"/>
    <w:rsid w:val="000A4FBB"/>
    <w:rsid w:val="000B0196"/>
    <w:rsid w:val="000C2931"/>
    <w:rsid w:val="000C3F67"/>
    <w:rsid w:val="000E14F5"/>
    <w:rsid w:val="000E2341"/>
    <w:rsid w:val="000E727B"/>
    <w:rsid w:val="000F3025"/>
    <w:rsid w:val="000F3313"/>
    <w:rsid w:val="00102A8E"/>
    <w:rsid w:val="00106E83"/>
    <w:rsid w:val="00110C19"/>
    <w:rsid w:val="00120628"/>
    <w:rsid w:val="00127F50"/>
    <w:rsid w:val="0013205F"/>
    <w:rsid w:val="00150CEE"/>
    <w:rsid w:val="00151895"/>
    <w:rsid w:val="001528B7"/>
    <w:rsid w:val="0016082A"/>
    <w:rsid w:val="001624E7"/>
    <w:rsid w:val="0016374E"/>
    <w:rsid w:val="0016490C"/>
    <w:rsid w:val="00166B10"/>
    <w:rsid w:val="00166DF0"/>
    <w:rsid w:val="0018187D"/>
    <w:rsid w:val="00182A5E"/>
    <w:rsid w:val="00182E60"/>
    <w:rsid w:val="001868D0"/>
    <w:rsid w:val="0019235C"/>
    <w:rsid w:val="00197ED4"/>
    <w:rsid w:val="001A7B80"/>
    <w:rsid w:val="001B29E0"/>
    <w:rsid w:val="001D21D8"/>
    <w:rsid w:val="001D6FC4"/>
    <w:rsid w:val="001F0816"/>
    <w:rsid w:val="001F2C48"/>
    <w:rsid w:val="001F6A84"/>
    <w:rsid w:val="001F7D13"/>
    <w:rsid w:val="00200593"/>
    <w:rsid w:val="002106E1"/>
    <w:rsid w:val="0021526B"/>
    <w:rsid w:val="00221B3E"/>
    <w:rsid w:val="002310F7"/>
    <w:rsid w:val="002328FC"/>
    <w:rsid w:val="00242B18"/>
    <w:rsid w:val="00246E47"/>
    <w:rsid w:val="00257794"/>
    <w:rsid w:val="00264539"/>
    <w:rsid w:val="00264789"/>
    <w:rsid w:val="00265E54"/>
    <w:rsid w:val="00267CC1"/>
    <w:rsid w:val="002726B9"/>
    <w:rsid w:val="00273E3C"/>
    <w:rsid w:val="00283670"/>
    <w:rsid w:val="00283B98"/>
    <w:rsid w:val="00287D1B"/>
    <w:rsid w:val="00287E44"/>
    <w:rsid w:val="00297DA3"/>
    <w:rsid w:val="002A4CE4"/>
    <w:rsid w:val="002A7346"/>
    <w:rsid w:val="002A7630"/>
    <w:rsid w:val="002B2315"/>
    <w:rsid w:val="002C2BA8"/>
    <w:rsid w:val="002C378B"/>
    <w:rsid w:val="002D181B"/>
    <w:rsid w:val="002D54B4"/>
    <w:rsid w:val="002E3161"/>
    <w:rsid w:val="002E4A33"/>
    <w:rsid w:val="002E6996"/>
    <w:rsid w:val="002F49B4"/>
    <w:rsid w:val="0030090A"/>
    <w:rsid w:val="003017CF"/>
    <w:rsid w:val="00307B4D"/>
    <w:rsid w:val="003176F2"/>
    <w:rsid w:val="003240D6"/>
    <w:rsid w:val="00324E76"/>
    <w:rsid w:val="00326B61"/>
    <w:rsid w:val="0033008A"/>
    <w:rsid w:val="0033696A"/>
    <w:rsid w:val="00336EFD"/>
    <w:rsid w:val="003376ED"/>
    <w:rsid w:val="003456F8"/>
    <w:rsid w:val="00360E34"/>
    <w:rsid w:val="00365FF8"/>
    <w:rsid w:val="00372CD0"/>
    <w:rsid w:val="0038711B"/>
    <w:rsid w:val="00387EBE"/>
    <w:rsid w:val="003947FB"/>
    <w:rsid w:val="003A2E97"/>
    <w:rsid w:val="003B01FC"/>
    <w:rsid w:val="003B5FEF"/>
    <w:rsid w:val="003B612C"/>
    <w:rsid w:val="003B7712"/>
    <w:rsid w:val="003D0904"/>
    <w:rsid w:val="003D1E10"/>
    <w:rsid w:val="003D3746"/>
    <w:rsid w:val="003D553C"/>
    <w:rsid w:val="003D7486"/>
    <w:rsid w:val="003E6400"/>
    <w:rsid w:val="003E6AE7"/>
    <w:rsid w:val="003F2F67"/>
    <w:rsid w:val="003F7BE7"/>
    <w:rsid w:val="00421E44"/>
    <w:rsid w:val="00425CA3"/>
    <w:rsid w:val="00430135"/>
    <w:rsid w:val="00432291"/>
    <w:rsid w:val="00434C3F"/>
    <w:rsid w:val="004412C9"/>
    <w:rsid w:val="0044630A"/>
    <w:rsid w:val="004529B6"/>
    <w:rsid w:val="0045348D"/>
    <w:rsid w:val="00456EB4"/>
    <w:rsid w:val="00460E78"/>
    <w:rsid w:val="004628C6"/>
    <w:rsid w:val="0046645B"/>
    <w:rsid w:val="00471428"/>
    <w:rsid w:val="00472AA2"/>
    <w:rsid w:val="0048039A"/>
    <w:rsid w:val="00484903"/>
    <w:rsid w:val="004973E4"/>
    <w:rsid w:val="00497B9B"/>
    <w:rsid w:val="004A1BB9"/>
    <w:rsid w:val="004A4CD1"/>
    <w:rsid w:val="004A799D"/>
    <w:rsid w:val="004C19BF"/>
    <w:rsid w:val="004C2939"/>
    <w:rsid w:val="004C2941"/>
    <w:rsid w:val="004D1EE4"/>
    <w:rsid w:val="004D3E45"/>
    <w:rsid w:val="004D71A3"/>
    <w:rsid w:val="004E1C75"/>
    <w:rsid w:val="004E3B6B"/>
    <w:rsid w:val="004F14D2"/>
    <w:rsid w:val="004F51C7"/>
    <w:rsid w:val="00501383"/>
    <w:rsid w:val="0050629A"/>
    <w:rsid w:val="00506861"/>
    <w:rsid w:val="00507914"/>
    <w:rsid w:val="005100C4"/>
    <w:rsid w:val="0051315B"/>
    <w:rsid w:val="0051434E"/>
    <w:rsid w:val="00514E10"/>
    <w:rsid w:val="005277BE"/>
    <w:rsid w:val="00536F59"/>
    <w:rsid w:val="00540414"/>
    <w:rsid w:val="00541AF8"/>
    <w:rsid w:val="00542F60"/>
    <w:rsid w:val="005443F9"/>
    <w:rsid w:val="005532FB"/>
    <w:rsid w:val="00553876"/>
    <w:rsid w:val="00562295"/>
    <w:rsid w:val="00571E97"/>
    <w:rsid w:val="005916C9"/>
    <w:rsid w:val="00594670"/>
    <w:rsid w:val="005A189B"/>
    <w:rsid w:val="005A5B5B"/>
    <w:rsid w:val="005A747D"/>
    <w:rsid w:val="005B20FB"/>
    <w:rsid w:val="005B76B1"/>
    <w:rsid w:val="005D1E72"/>
    <w:rsid w:val="005D20C5"/>
    <w:rsid w:val="005D2939"/>
    <w:rsid w:val="005D7A18"/>
    <w:rsid w:val="005E3300"/>
    <w:rsid w:val="005E4EB4"/>
    <w:rsid w:val="005E5131"/>
    <w:rsid w:val="005F56AF"/>
    <w:rsid w:val="005F7499"/>
    <w:rsid w:val="00600111"/>
    <w:rsid w:val="006015A8"/>
    <w:rsid w:val="006025C9"/>
    <w:rsid w:val="00614693"/>
    <w:rsid w:val="00621102"/>
    <w:rsid w:val="00626EAA"/>
    <w:rsid w:val="00631F7F"/>
    <w:rsid w:val="00635650"/>
    <w:rsid w:val="00637DB8"/>
    <w:rsid w:val="00640547"/>
    <w:rsid w:val="00650A55"/>
    <w:rsid w:val="00657B4B"/>
    <w:rsid w:val="00670EB4"/>
    <w:rsid w:val="006732DB"/>
    <w:rsid w:val="0067399F"/>
    <w:rsid w:val="00674D86"/>
    <w:rsid w:val="006755D3"/>
    <w:rsid w:val="006952FC"/>
    <w:rsid w:val="006A0EDB"/>
    <w:rsid w:val="006A1439"/>
    <w:rsid w:val="006A2DF1"/>
    <w:rsid w:val="006B1652"/>
    <w:rsid w:val="006B3FCA"/>
    <w:rsid w:val="006B711A"/>
    <w:rsid w:val="006C0202"/>
    <w:rsid w:val="006C1016"/>
    <w:rsid w:val="006C1D7C"/>
    <w:rsid w:val="006C4121"/>
    <w:rsid w:val="006D2EE2"/>
    <w:rsid w:val="006D4A54"/>
    <w:rsid w:val="006D5FB3"/>
    <w:rsid w:val="006D7CC6"/>
    <w:rsid w:val="006E10DC"/>
    <w:rsid w:val="006E1B64"/>
    <w:rsid w:val="006F2FC5"/>
    <w:rsid w:val="006F70C4"/>
    <w:rsid w:val="007007D4"/>
    <w:rsid w:val="00710BAF"/>
    <w:rsid w:val="007123DD"/>
    <w:rsid w:val="0071741C"/>
    <w:rsid w:val="007276D4"/>
    <w:rsid w:val="00730128"/>
    <w:rsid w:val="00730381"/>
    <w:rsid w:val="00732CE9"/>
    <w:rsid w:val="00736D6F"/>
    <w:rsid w:val="00743BA8"/>
    <w:rsid w:val="00745E66"/>
    <w:rsid w:val="00746DD7"/>
    <w:rsid w:val="00755C9C"/>
    <w:rsid w:val="00761C05"/>
    <w:rsid w:val="00762CAA"/>
    <w:rsid w:val="00766BB0"/>
    <w:rsid w:val="00775541"/>
    <w:rsid w:val="00777D20"/>
    <w:rsid w:val="00787B47"/>
    <w:rsid w:val="007920B0"/>
    <w:rsid w:val="00792AF2"/>
    <w:rsid w:val="00796F06"/>
    <w:rsid w:val="007A07AA"/>
    <w:rsid w:val="007B09F3"/>
    <w:rsid w:val="007B32E3"/>
    <w:rsid w:val="007B58FE"/>
    <w:rsid w:val="007C0DE1"/>
    <w:rsid w:val="007C3718"/>
    <w:rsid w:val="007D711A"/>
    <w:rsid w:val="007E0E0C"/>
    <w:rsid w:val="00802887"/>
    <w:rsid w:val="008035DC"/>
    <w:rsid w:val="00810878"/>
    <w:rsid w:val="008213E6"/>
    <w:rsid w:val="0082258B"/>
    <w:rsid w:val="00824103"/>
    <w:rsid w:val="00833FF4"/>
    <w:rsid w:val="00835D12"/>
    <w:rsid w:val="008508BB"/>
    <w:rsid w:val="00852D70"/>
    <w:rsid w:val="008530C8"/>
    <w:rsid w:val="00862014"/>
    <w:rsid w:val="0086789E"/>
    <w:rsid w:val="00885C74"/>
    <w:rsid w:val="00891051"/>
    <w:rsid w:val="00894EB1"/>
    <w:rsid w:val="0089732E"/>
    <w:rsid w:val="008A03C8"/>
    <w:rsid w:val="008A545A"/>
    <w:rsid w:val="008A5DFD"/>
    <w:rsid w:val="008B335B"/>
    <w:rsid w:val="008B33A9"/>
    <w:rsid w:val="008B77B7"/>
    <w:rsid w:val="008C0678"/>
    <w:rsid w:val="008C3EEA"/>
    <w:rsid w:val="008C7A85"/>
    <w:rsid w:val="008C7F3A"/>
    <w:rsid w:val="008D5783"/>
    <w:rsid w:val="008E1F96"/>
    <w:rsid w:val="008F21B3"/>
    <w:rsid w:val="00904B97"/>
    <w:rsid w:val="00905A60"/>
    <w:rsid w:val="00911580"/>
    <w:rsid w:val="0091554A"/>
    <w:rsid w:val="0091602B"/>
    <w:rsid w:val="009160F4"/>
    <w:rsid w:val="00922CB4"/>
    <w:rsid w:val="009243DD"/>
    <w:rsid w:val="009251CC"/>
    <w:rsid w:val="009319B9"/>
    <w:rsid w:val="0093387D"/>
    <w:rsid w:val="00937D67"/>
    <w:rsid w:val="00940D54"/>
    <w:rsid w:val="009426E1"/>
    <w:rsid w:val="00942E39"/>
    <w:rsid w:val="0095250E"/>
    <w:rsid w:val="00954E44"/>
    <w:rsid w:val="0096446C"/>
    <w:rsid w:val="00967285"/>
    <w:rsid w:val="00973609"/>
    <w:rsid w:val="00974E4E"/>
    <w:rsid w:val="00980D68"/>
    <w:rsid w:val="009839D8"/>
    <w:rsid w:val="00984697"/>
    <w:rsid w:val="00993D4E"/>
    <w:rsid w:val="009972C0"/>
    <w:rsid w:val="009A1A77"/>
    <w:rsid w:val="009A3047"/>
    <w:rsid w:val="009B2B2D"/>
    <w:rsid w:val="009B614E"/>
    <w:rsid w:val="009B647D"/>
    <w:rsid w:val="009C6358"/>
    <w:rsid w:val="009D2976"/>
    <w:rsid w:val="009D45AF"/>
    <w:rsid w:val="009D48C5"/>
    <w:rsid w:val="009D515F"/>
    <w:rsid w:val="009D5443"/>
    <w:rsid w:val="009E19A2"/>
    <w:rsid w:val="009E4CDD"/>
    <w:rsid w:val="009E4D2B"/>
    <w:rsid w:val="009F7817"/>
    <w:rsid w:val="00A014DF"/>
    <w:rsid w:val="00A07A06"/>
    <w:rsid w:val="00A11D40"/>
    <w:rsid w:val="00A15781"/>
    <w:rsid w:val="00A15D60"/>
    <w:rsid w:val="00A15ED3"/>
    <w:rsid w:val="00A20868"/>
    <w:rsid w:val="00A23066"/>
    <w:rsid w:val="00A23354"/>
    <w:rsid w:val="00A238E9"/>
    <w:rsid w:val="00A303F3"/>
    <w:rsid w:val="00A35E48"/>
    <w:rsid w:val="00A45C02"/>
    <w:rsid w:val="00A45D6D"/>
    <w:rsid w:val="00A50CBF"/>
    <w:rsid w:val="00A530C5"/>
    <w:rsid w:val="00A563C9"/>
    <w:rsid w:val="00A56FE5"/>
    <w:rsid w:val="00A61802"/>
    <w:rsid w:val="00A665BE"/>
    <w:rsid w:val="00A74946"/>
    <w:rsid w:val="00A77695"/>
    <w:rsid w:val="00A83A80"/>
    <w:rsid w:val="00A907B9"/>
    <w:rsid w:val="00A96670"/>
    <w:rsid w:val="00AA1531"/>
    <w:rsid w:val="00AB01D3"/>
    <w:rsid w:val="00AB340D"/>
    <w:rsid w:val="00AB7D64"/>
    <w:rsid w:val="00AC0D89"/>
    <w:rsid w:val="00AC6F0E"/>
    <w:rsid w:val="00AD0433"/>
    <w:rsid w:val="00AD3164"/>
    <w:rsid w:val="00AD3659"/>
    <w:rsid w:val="00AD4C95"/>
    <w:rsid w:val="00AD6780"/>
    <w:rsid w:val="00AD7697"/>
    <w:rsid w:val="00AF119E"/>
    <w:rsid w:val="00AF22A4"/>
    <w:rsid w:val="00AF2E49"/>
    <w:rsid w:val="00AF373F"/>
    <w:rsid w:val="00B00054"/>
    <w:rsid w:val="00B13B11"/>
    <w:rsid w:val="00B14BED"/>
    <w:rsid w:val="00B176CD"/>
    <w:rsid w:val="00B20536"/>
    <w:rsid w:val="00B20A91"/>
    <w:rsid w:val="00B23DE0"/>
    <w:rsid w:val="00B246C0"/>
    <w:rsid w:val="00B41913"/>
    <w:rsid w:val="00B426EF"/>
    <w:rsid w:val="00B43EC7"/>
    <w:rsid w:val="00B46BCC"/>
    <w:rsid w:val="00B63A58"/>
    <w:rsid w:val="00B6580F"/>
    <w:rsid w:val="00B717E0"/>
    <w:rsid w:val="00B72DB9"/>
    <w:rsid w:val="00B75173"/>
    <w:rsid w:val="00B8053E"/>
    <w:rsid w:val="00B95211"/>
    <w:rsid w:val="00B95959"/>
    <w:rsid w:val="00BA36F3"/>
    <w:rsid w:val="00BA3BC7"/>
    <w:rsid w:val="00BB007E"/>
    <w:rsid w:val="00BB76F3"/>
    <w:rsid w:val="00BC74B8"/>
    <w:rsid w:val="00BD2C38"/>
    <w:rsid w:val="00BD3C4E"/>
    <w:rsid w:val="00BD60A3"/>
    <w:rsid w:val="00BE2F56"/>
    <w:rsid w:val="00BF0156"/>
    <w:rsid w:val="00BF74BF"/>
    <w:rsid w:val="00C02F6C"/>
    <w:rsid w:val="00C03974"/>
    <w:rsid w:val="00C04D3F"/>
    <w:rsid w:val="00C058B5"/>
    <w:rsid w:val="00C13BAF"/>
    <w:rsid w:val="00C23C3A"/>
    <w:rsid w:val="00C26F80"/>
    <w:rsid w:val="00C27518"/>
    <w:rsid w:val="00C306E3"/>
    <w:rsid w:val="00C31A14"/>
    <w:rsid w:val="00C36E47"/>
    <w:rsid w:val="00C37E4F"/>
    <w:rsid w:val="00C446BA"/>
    <w:rsid w:val="00C449F1"/>
    <w:rsid w:val="00C54872"/>
    <w:rsid w:val="00C549D8"/>
    <w:rsid w:val="00C553A2"/>
    <w:rsid w:val="00C64A42"/>
    <w:rsid w:val="00C71155"/>
    <w:rsid w:val="00C74305"/>
    <w:rsid w:val="00C77464"/>
    <w:rsid w:val="00C77997"/>
    <w:rsid w:val="00C90C99"/>
    <w:rsid w:val="00C912AD"/>
    <w:rsid w:val="00C944A0"/>
    <w:rsid w:val="00C95F2F"/>
    <w:rsid w:val="00CA044C"/>
    <w:rsid w:val="00CA3FEA"/>
    <w:rsid w:val="00CA70D8"/>
    <w:rsid w:val="00CB36C7"/>
    <w:rsid w:val="00CB72A3"/>
    <w:rsid w:val="00CC6F92"/>
    <w:rsid w:val="00CD4140"/>
    <w:rsid w:val="00CD5131"/>
    <w:rsid w:val="00CD5B43"/>
    <w:rsid w:val="00CE1727"/>
    <w:rsid w:val="00CE73BA"/>
    <w:rsid w:val="00D00C17"/>
    <w:rsid w:val="00D030A4"/>
    <w:rsid w:val="00D03851"/>
    <w:rsid w:val="00D04F46"/>
    <w:rsid w:val="00D14D29"/>
    <w:rsid w:val="00D20A55"/>
    <w:rsid w:val="00D22D58"/>
    <w:rsid w:val="00D251B0"/>
    <w:rsid w:val="00D363A0"/>
    <w:rsid w:val="00D40AFF"/>
    <w:rsid w:val="00D435B2"/>
    <w:rsid w:val="00D45676"/>
    <w:rsid w:val="00D46A2D"/>
    <w:rsid w:val="00D47074"/>
    <w:rsid w:val="00D643A1"/>
    <w:rsid w:val="00D81D07"/>
    <w:rsid w:val="00D9356D"/>
    <w:rsid w:val="00D9524C"/>
    <w:rsid w:val="00D97A5A"/>
    <w:rsid w:val="00DA60CD"/>
    <w:rsid w:val="00DA6132"/>
    <w:rsid w:val="00DB2358"/>
    <w:rsid w:val="00DB7F95"/>
    <w:rsid w:val="00DC2DED"/>
    <w:rsid w:val="00DD410B"/>
    <w:rsid w:val="00DE1DC3"/>
    <w:rsid w:val="00DE200A"/>
    <w:rsid w:val="00DE3961"/>
    <w:rsid w:val="00DE40E6"/>
    <w:rsid w:val="00DF6C97"/>
    <w:rsid w:val="00E0128E"/>
    <w:rsid w:val="00E028FF"/>
    <w:rsid w:val="00E258BB"/>
    <w:rsid w:val="00E3242D"/>
    <w:rsid w:val="00E42EF6"/>
    <w:rsid w:val="00E51C59"/>
    <w:rsid w:val="00E55C6B"/>
    <w:rsid w:val="00E572AE"/>
    <w:rsid w:val="00E607C0"/>
    <w:rsid w:val="00E62BD4"/>
    <w:rsid w:val="00E63ED3"/>
    <w:rsid w:val="00E73E3C"/>
    <w:rsid w:val="00E7450B"/>
    <w:rsid w:val="00E74DF9"/>
    <w:rsid w:val="00E74F82"/>
    <w:rsid w:val="00E75C70"/>
    <w:rsid w:val="00E77D00"/>
    <w:rsid w:val="00E82DC2"/>
    <w:rsid w:val="00E83411"/>
    <w:rsid w:val="00E85A2F"/>
    <w:rsid w:val="00E87564"/>
    <w:rsid w:val="00E87B37"/>
    <w:rsid w:val="00E977A9"/>
    <w:rsid w:val="00E97FF4"/>
    <w:rsid w:val="00EA5A83"/>
    <w:rsid w:val="00EA7632"/>
    <w:rsid w:val="00EB1E4B"/>
    <w:rsid w:val="00EB3BF7"/>
    <w:rsid w:val="00EB749A"/>
    <w:rsid w:val="00EB7984"/>
    <w:rsid w:val="00EC47A6"/>
    <w:rsid w:val="00EC4E42"/>
    <w:rsid w:val="00EC5D4D"/>
    <w:rsid w:val="00ED0279"/>
    <w:rsid w:val="00ED425A"/>
    <w:rsid w:val="00ED45ED"/>
    <w:rsid w:val="00ED5D5A"/>
    <w:rsid w:val="00EE4456"/>
    <w:rsid w:val="00EE5FC5"/>
    <w:rsid w:val="00EE6E2F"/>
    <w:rsid w:val="00EE7542"/>
    <w:rsid w:val="00EF1801"/>
    <w:rsid w:val="00EF2C65"/>
    <w:rsid w:val="00EF79AA"/>
    <w:rsid w:val="00F04505"/>
    <w:rsid w:val="00F04654"/>
    <w:rsid w:val="00F047AF"/>
    <w:rsid w:val="00F06E45"/>
    <w:rsid w:val="00F07E80"/>
    <w:rsid w:val="00F128E3"/>
    <w:rsid w:val="00F21EF9"/>
    <w:rsid w:val="00F234EC"/>
    <w:rsid w:val="00F2767B"/>
    <w:rsid w:val="00F361F8"/>
    <w:rsid w:val="00F36973"/>
    <w:rsid w:val="00F37F2D"/>
    <w:rsid w:val="00F4198C"/>
    <w:rsid w:val="00F42CF0"/>
    <w:rsid w:val="00F53253"/>
    <w:rsid w:val="00F55ACF"/>
    <w:rsid w:val="00F64D6E"/>
    <w:rsid w:val="00F677C8"/>
    <w:rsid w:val="00F702EF"/>
    <w:rsid w:val="00F72D28"/>
    <w:rsid w:val="00F77ABE"/>
    <w:rsid w:val="00F815FD"/>
    <w:rsid w:val="00F848AD"/>
    <w:rsid w:val="00F94FB4"/>
    <w:rsid w:val="00FA0134"/>
    <w:rsid w:val="00FA15AA"/>
    <w:rsid w:val="00FA1691"/>
    <w:rsid w:val="00FA21C7"/>
    <w:rsid w:val="00FA373C"/>
    <w:rsid w:val="00FA7592"/>
    <w:rsid w:val="00FB2CB3"/>
    <w:rsid w:val="00FC15E7"/>
    <w:rsid w:val="00FC50CD"/>
    <w:rsid w:val="00FD043C"/>
    <w:rsid w:val="00FD216E"/>
    <w:rsid w:val="00FD347B"/>
    <w:rsid w:val="00FD3639"/>
    <w:rsid w:val="00FD7ED6"/>
    <w:rsid w:val="00FE11CF"/>
    <w:rsid w:val="00FE300E"/>
    <w:rsid w:val="00FE4781"/>
    <w:rsid w:val="00FE47A4"/>
    <w:rsid w:val="00FE7F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C234A"/>
  <w15:docId w15:val="{94C92F66-27AC-410C-BB18-E3E97D32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4A42"/>
    <w:pPr>
      <w:spacing w:after="120" w:line="240" w:lineRule="auto"/>
      <w:jc w:val="both"/>
    </w:pPr>
    <w:rPr>
      <w:rFonts w:ascii="Garamond" w:hAnsi="Garamond"/>
      <w:sz w:val="24"/>
      <w:szCs w:val="24"/>
    </w:rPr>
  </w:style>
  <w:style w:type="paragraph" w:styleId="Cmsor1">
    <w:name w:val="heading 1"/>
    <w:basedOn w:val="Norml"/>
    <w:next w:val="Norml"/>
    <w:link w:val="Cmsor1Char"/>
    <w:uiPriority w:val="9"/>
    <w:qFormat/>
    <w:rsid w:val="00FA1691"/>
    <w:pPr>
      <w:keepNext/>
      <w:keepLines/>
      <w:spacing w:before="480" w:after="240"/>
      <w:outlineLvl w:val="0"/>
    </w:pPr>
    <w:rPr>
      <w:rFonts w:eastAsiaTheme="majorEastAsia" w:cs="Arial"/>
      <w:b/>
      <w:bCs/>
    </w:rPr>
  </w:style>
  <w:style w:type="paragraph" w:styleId="Cmsor7">
    <w:name w:val="heading 7"/>
    <w:basedOn w:val="Norml"/>
    <w:next w:val="Norml"/>
    <w:link w:val="Cmsor7Char"/>
    <w:qFormat/>
    <w:rsid w:val="00993D4E"/>
    <w:pPr>
      <w:spacing w:before="240" w:after="60"/>
      <w:outlineLvl w:val="6"/>
    </w:pPr>
    <w:rPr>
      <w:rFonts w:ascii="Arial" w:eastAsia="Times New Roman" w:hAnsi="Arial"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993D4E"/>
    <w:rPr>
      <w:rFonts w:ascii="Arial" w:eastAsia="Times New Roman" w:hAnsi="Arial" w:cs="Times New Roman"/>
      <w:sz w:val="20"/>
      <w:szCs w:val="20"/>
      <w:lang w:eastAsia="hu-HU"/>
    </w:rPr>
  </w:style>
  <w:style w:type="character" w:styleId="Jegyzethivatkozs">
    <w:name w:val="annotation reference"/>
    <w:basedOn w:val="Bekezdsalapbettpusa"/>
    <w:uiPriority w:val="99"/>
    <w:unhideWhenUsed/>
    <w:rsid w:val="00993D4E"/>
    <w:rPr>
      <w:sz w:val="16"/>
      <w:szCs w:val="16"/>
    </w:rPr>
  </w:style>
  <w:style w:type="paragraph" w:styleId="Jegyzetszveg">
    <w:name w:val="annotation text"/>
    <w:basedOn w:val="Norml"/>
    <w:link w:val="JegyzetszvegChar"/>
    <w:uiPriority w:val="99"/>
    <w:unhideWhenUsed/>
    <w:rsid w:val="00993D4E"/>
    <w:pPr>
      <w:suppressAutoHyphens/>
      <w:spacing w:after="0"/>
      <w:jc w:val="left"/>
    </w:pPr>
    <w:rPr>
      <w:rFonts w:ascii="Times New Roman" w:eastAsia="Times New Roman" w:hAnsi="Times New Roman" w:cs="Times New Roman"/>
      <w:sz w:val="20"/>
      <w:szCs w:val="20"/>
      <w:lang w:eastAsia="ar-SA"/>
    </w:rPr>
  </w:style>
  <w:style w:type="character" w:customStyle="1" w:styleId="JegyzetszvegChar">
    <w:name w:val="Jegyzetszöveg Char"/>
    <w:basedOn w:val="Bekezdsalapbettpusa"/>
    <w:link w:val="Jegyzetszveg"/>
    <w:uiPriority w:val="99"/>
    <w:rsid w:val="00993D4E"/>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93D4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3D4E"/>
    <w:rPr>
      <w:rFonts w:ascii="Tahoma" w:hAnsi="Tahoma" w:cs="Tahoma"/>
      <w:sz w:val="16"/>
      <w:szCs w:val="16"/>
    </w:rPr>
  </w:style>
  <w:style w:type="character" w:customStyle="1" w:styleId="Cmsor1Char">
    <w:name w:val="Címsor 1 Char"/>
    <w:basedOn w:val="Bekezdsalapbettpusa"/>
    <w:link w:val="Cmsor1"/>
    <w:uiPriority w:val="9"/>
    <w:rsid w:val="00FA1691"/>
    <w:rPr>
      <w:rFonts w:ascii="Garamond" w:eastAsiaTheme="majorEastAsia" w:hAnsi="Garamond" w:cs="Arial"/>
      <w:b/>
      <w:bCs/>
      <w:sz w:val="24"/>
      <w:szCs w:val="24"/>
    </w:rPr>
  </w:style>
  <w:style w:type="paragraph" w:styleId="Megjegyzstrgya">
    <w:name w:val="annotation subject"/>
    <w:basedOn w:val="Jegyzetszveg"/>
    <w:next w:val="Jegyzetszveg"/>
    <w:link w:val="MegjegyzstrgyaChar"/>
    <w:uiPriority w:val="99"/>
    <w:semiHidden/>
    <w:unhideWhenUsed/>
    <w:rsid w:val="00C71155"/>
    <w:pPr>
      <w:suppressAutoHyphens w:val="0"/>
      <w:spacing w:after="120"/>
      <w:jc w:val="both"/>
    </w:pPr>
    <w:rPr>
      <w:rFonts w:ascii="Garamond" w:eastAsiaTheme="minorHAnsi" w:hAnsi="Garamond" w:cstheme="minorBidi"/>
      <w:b/>
      <w:bCs/>
      <w:lang w:eastAsia="en-US"/>
    </w:rPr>
  </w:style>
  <w:style w:type="character" w:customStyle="1" w:styleId="MegjegyzstrgyaChar">
    <w:name w:val="Megjegyzés tárgya Char"/>
    <w:basedOn w:val="JegyzetszvegChar"/>
    <w:link w:val="Megjegyzstrgya"/>
    <w:uiPriority w:val="99"/>
    <w:semiHidden/>
    <w:rsid w:val="00C71155"/>
    <w:rPr>
      <w:rFonts w:ascii="Garamond" w:eastAsia="Times New Roman" w:hAnsi="Garamond" w:cs="Times New Roman"/>
      <w:b/>
      <w:bCs/>
      <w:sz w:val="20"/>
      <w:szCs w:val="20"/>
      <w:lang w:eastAsia="ar-SA"/>
    </w:rPr>
  </w:style>
  <w:style w:type="paragraph" w:styleId="Listaszerbekezds">
    <w:name w:val="List Paragraph"/>
    <w:basedOn w:val="Norml"/>
    <w:uiPriority w:val="34"/>
    <w:qFormat/>
    <w:rsid w:val="00FA1691"/>
    <w:pPr>
      <w:ind w:left="720"/>
      <w:contextualSpacing/>
    </w:pPr>
  </w:style>
  <w:style w:type="character" w:styleId="Hiperhivatkozs">
    <w:name w:val="Hyperlink"/>
    <w:basedOn w:val="Bekezdsalapbettpusa"/>
    <w:uiPriority w:val="99"/>
    <w:unhideWhenUsed/>
    <w:rsid w:val="00F128E3"/>
    <w:rPr>
      <w:color w:val="0000FF" w:themeColor="hyperlink"/>
      <w:u w:val="single"/>
    </w:rPr>
  </w:style>
  <w:style w:type="paragraph" w:styleId="lfej">
    <w:name w:val="header"/>
    <w:basedOn w:val="Norml"/>
    <w:link w:val="lfejChar"/>
    <w:uiPriority w:val="99"/>
    <w:unhideWhenUsed/>
    <w:rsid w:val="00885C74"/>
    <w:pPr>
      <w:tabs>
        <w:tab w:val="center" w:pos="4536"/>
        <w:tab w:val="right" w:pos="9072"/>
      </w:tabs>
      <w:spacing w:after="0"/>
    </w:pPr>
  </w:style>
  <w:style w:type="character" w:customStyle="1" w:styleId="lfejChar">
    <w:name w:val="Élőfej Char"/>
    <w:basedOn w:val="Bekezdsalapbettpusa"/>
    <w:link w:val="lfej"/>
    <w:uiPriority w:val="99"/>
    <w:rsid w:val="00885C74"/>
    <w:rPr>
      <w:rFonts w:ascii="Garamond" w:hAnsi="Garamond"/>
      <w:sz w:val="24"/>
      <w:szCs w:val="24"/>
    </w:rPr>
  </w:style>
  <w:style w:type="paragraph" w:styleId="llb">
    <w:name w:val="footer"/>
    <w:basedOn w:val="Norml"/>
    <w:link w:val="llbChar"/>
    <w:uiPriority w:val="99"/>
    <w:unhideWhenUsed/>
    <w:rsid w:val="00885C74"/>
    <w:pPr>
      <w:tabs>
        <w:tab w:val="center" w:pos="4536"/>
        <w:tab w:val="right" w:pos="9072"/>
      </w:tabs>
      <w:spacing w:after="0"/>
    </w:pPr>
  </w:style>
  <w:style w:type="character" w:customStyle="1" w:styleId="llbChar">
    <w:name w:val="Élőláb Char"/>
    <w:basedOn w:val="Bekezdsalapbettpusa"/>
    <w:link w:val="llb"/>
    <w:uiPriority w:val="99"/>
    <w:rsid w:val="00885C74"/>
    <w:rPr>
      <w:rFonts w:ascii="Garamond" w:hAnsi="Garamond"/>
      <w:sz w:val="24"/>
      <w:szCs w:val="24"/>
    </w:rPr>
  </w:style>
  <w:style w:type="table" w:styleId="Rcsostblzat">
    <w:name w:val="Table Grid"/>
    <w:basedOn w:val="Normltblzat"/>
    <w:uiPriority w:val="59"/>
    <w:unhideWhenUsed/>
    <w:rsid w:val="005D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730128"/>
    <w:pPr>
      <w:spacing w:before="100" w:beforeAutospacing="1" w:after="100" w:afterAutospacing="1"/>
      <w:jc w:val="left"/>
    </w:pPr>
    <w:rPr>
      <w:rFonts w:ascii="Times New Roman" w:eastAsia="Times New Roman" w:hAnsi="Times New Roman" w:cs="Times New Roman"/>
      <w:lang w:eastAsia="hu-HU"/>
    </w:rPr>
  </w:style>
  <w:style w:type="character" w:styleId="Mrltotthiperhivatkozs">
    <w:name w:val="FollowedHyperlink"/>
    <w:basedOn w:val="Bekezdsalapbettpusa"/>
    <w:uiPriority w:val="99"/>
    <w:semiHidden/>
    <w:unhideWhenUsed/>
    <w:rsid w:val="0016082A"/>
    <w:rPr>
      <w:color w:val="800080" w:themeColor="followedHyperlink"/>
      <w:u w:val="single"/>
    </w:rPr>
  </w:style>
  <w:style w:type="character" w:styleId="Feloldatlanmegemlts">
    <w:name w:val="Unresolved Mention"/>
    <w:basedOn w:val="Bekezdsalapbettpusa"/>
    <w:uiPriority w:val="99"/>
    <w:semiHidden/>
    <w:unhideWhenUsed/>
    <w:rsid w:val="00CA3FEA"/>
    <w:rPr>
      <w:color w:val="605E5C"/>
      <w:shd w:val="clear" w:color="auto" w:fill="E1DFDD"/>
    </w:rPr>
  </w:style>
  <w:style w:type="paragraph" w:styleId="Vltozat">
    <w:name w:val="Revision"/>
    <w:hidden/>
    <w:uiPriority w:val="99"/>
    <w:semiHidden/>
    <w:rsid w:val="00A83A80"/>
    <w:pPr>
      <w:spacing w:after="0" w:line="240" w:lineRule="auto"/>
    </w:pPr>
    <w:rPr>
      <w:rFonts w:ascii="Garamond" w:hAnsi="Garamond"/>
      <w:sz w:val="24"/>
      <w:szCs w:val="24"/>
    </w:rPr>
  </w:style>
  <w:style w:type="character" w:customStyle="1" w:styleId="markedcontent">
    <w:name w:val="markedcontent"/>
    <w:basedOn w:val="Bekezdsalapbettpusa"/>
    <w:rsid w:val="003D3746"/>
  </w:style>
  <w:style w:type="character" w:customStyle="1" w:styleId="highlight">
    <w:name w:val="highlight"/>
    <w:basedOn w:val="Bekezdsalapbettpusa"/>
    <w:rsid w:val="003D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6946">
      <w:bodyDiv w:val="1"/>
      <w:marLeft w:val="0"/>
      <w:marRight w:val="0"/>
      <w:marTop w:val="0"/>
      <w:marBottom w:val="0"/>
      <w:divBdr>
        <w:top w:val="none" w:sz="0" w:space="0" w:color="auto"/>
        <w:left w:val="none" w:sz="0" w:space="0" w:color="auto"/>
        <w:bottom w:val="none" w:sz="0" w:space="0" w:color="auto"/>
        <w:right w:val="none" w:sz="0" w:space="0" w:color="auto"/>
      </w:divBdr>
    </w:div>
    <w:div w:id="355621020">
      <w:bodyDiv w:val="1"/>
      <w:marLeft w:val="0"/>
      <w:marRight w:val="0"/>
      <w:marTop w:val="0"/>
      <w:marBottom w:val="0"/>
      <w:divBdr>
        <w:top w:val="none" w:sz="0" w:space="0" w:color="auto"/>
        <w:left w:val="none" w:sz="0" w:space="0" w:color="auto"/>
        <w:bottom w:val="none" w:sz="0" w:space="0" w:color="auto"/>
        <w:right w:val="none" w:sz="0" w:space="0" w:color="auto"/>
      </w:divBdr>
    </w:div>
    <w:div w:id="502017071">
      <w:bodyDiv w:val="1"/>
      <w:marLeft w:val="0"/>
      <w:marRight w:val="0"/>
      <w:marTop w:val="0"/>
      <w:marBottom w:val="0"/>
      <w:divBdr>
        <w:top w:val="none" w:sz="0" w:space="0" w:color="auto"/>
        <w:left w:val="none" w:sz="0" w:space="0" w:color="auto"/>
        <w:bottom w:val="none" w:sz="0" w:space="0" w:color="auto"/>
        <w:right w:val="none" w:sz="0" w:space="0" w:color="auto"/>
      </w:divBdr>
    </w:div>
    <w:div w:id="526523196">
      <w:bodyDiv w:val="1"/>
      <w:marLeft w:val="0"/>
      <w:marRight w:val="0"/>
      <w:marTop w:val="0"/>
      <w:marBottom w:val="0"/>
      <w:divBdr>
        <w:top w:val="none" w:sz="0" w:space="0" w:color="auto"/>
        <w:left w:val="none" w:sz="0" w:space="0" w:color="auto"/>
        <w:bottom w:val="none" w:sz="0" w:space="0" w:color="auto"/>
        <w:right w:val="none" w:sz="0" w:space="0" w:color="auto"/>
      </w:divBdr>
    </w:div>
    <w:div w:id="581573831">
      <w:bodyDiv w:val="1"/>
      <w:marLeft w:val="0"/>
      <w:marRight w:val="0"/>
      <w:marTop w:val="0"/>
      <w:marBottom w:val="0"/>
      <w:divBdr>
        <w:top w:val="none" w:sz="0" w:space="0" w:color="auto"/>
        <w:left w:val="none" w:sz="0" w:space="0" w:color="auto"/>
        <w:bottom w:val="none" w:sz="0" w:space="0" w:color="auto"/>
        <w:right w:val="none" w:sz="0" w:space="0" w:color="auto"/>
      </w:divBdr>
    </w:div>
    <w:div w:id="887378949">
      <w:bodyDiv w:val="1"/>
      <w:marLeft w:val="0"/>
      <w:marRight w:val="0"/>
      <w:marTop w:val="0"/>
      <w:marBottom w:val="0"/>
      <w:divBdr>
        <w:top w:val="none" w:sz="0" w:space="0" w:color="auto"/>
        <w:left w:val="none" w:sz="0" w:space="0" w:color="auto"/>
        <w:bottom w:val="none" w:sz="0" w:space="0" w:color="auto"/>
        <w:right w:val="none" w:sz="0" w:space="0" w:color="auto"/>
      </w:divBdr>
    </w:div>
    <w:div w:id="979461293">
      <w:bodyDiv w:val="1"/>
      <w:marLeft w:val="0"/>
      <w:marRight w:val="0"/>
      <w:marTop w:val="0"/>
      <w:marBottom w:val="0"/>
      <w:divBdr>
        <w:top w:val="none" w:sz="0" w:space="0" w:color="auto"/>
        <w:left w:val="none" w:sz="0" w:space="0" w:color="auto"/>
        <w:bottom w:val="none" w:sz="0" w:space="0" w:color="auto"/>
        <w:right w:val="none" w:sz="0" w:space="0" w:color="auto"/>
      </w:divBdr>
    </w:div>
    <w:div w:id="1175732580">
      <w:bodyDiv w:val="1"/>
      <w:marLeft w:val="0"/>
      <w:marRight w:val="0"/>
      <w:marTop w:val="0"/>
      <w:marBottom w:val="0"/>
      <w:divBdr>
        <w:top w:val="none" w:sz="0" w:space="0" w:color="auto"/>
        <w:left w:val="none" w:sz="0" w:space="0" w:color="auto"/>
        <w:bottom w:val="none" w:sz="0" w:space="0" w:color="auto"/>
        <w:right w:val="none" w:sz="0" w:space="0" w:color="auto"/>
      </w:divBdr>
    </w:div>
    <w:div w:id="1309021320">
      <w:bodyDiv w:val="1"/>
      <w:marLeft w:val="0"/>
      <w:marRight w:val="0"/>
      <w:marTop w:val="0"/>
      <w:marBottom w:val="0"/>
      <w:divBdr>
        <w:top w:val="none" w:sz="0" w:space="0" w:color="auto"/>
        <w:left w:val="none" w:sz="0" w:space="0" w:color="auto"/>
        <w:bottom w:val="none" w:sz="0" w:space="0" w:color="auto"/>
        <w:right w:val="none" w:sz="0" w:space="0" w:color="auto"/>
      </w:divBdr>
    </w:div>
    <w:div w:id="1330643444">
      <w:bodyDiv w:val="1"/>
      <w:marLeft w:val="0"/>
      <w:marRight w:val="0"/>
      <w:marTop w:val="0"/>
      <w:marBottom w:val="0"/>
      <w:divBdr>
        <w:top w:val="none" w:sz="0" w:space="0" w:color="auto"/>
        <w:left w:val="none" w:sz="0" w:space="0" w:color="auto"/>
        <w:bottom w:val="none" w:sz="0" w:space="0" w:color="auto"/>
        <w:right w:val="none" w:sz="0" w:space="0" w:color="auto"/>
      </w:divBdr>
    </w:div>
    <w:div w:id="1594242982">
      <w:bodyDiv w:val="1"/>
      <w:marLeft w:val="0"/>
      <w:marRight w:val="0"/>
      <w:marTop w:val="0"/>
      <w:marBottom w:val="0"/>
      <w:divBdr>
        <w:top w:val="none" w:sz="0" w:space="0" w:color="auto"/>
        <w:left w:val="none" w:sz="0" w:space="0" w:color="auto"/>
        <w:bottom w:val="none" w:sz="0" w:space="0" w:color="auto"/>
        <w:right w:val="none" w:sz="0" w:space="0" w:color="auto"/>
      </w:divBdr>
    </w:div>
    <w:div w:id="1689404340">
      <w:bodyDiv w:val="1"/>
      <w:marLeft w:val="0"/>
      <w:marRight w:val="0"/>
      <w:marTop w:val="0"/>
      <w:marBottom w:val="0"/>
      <w:divBdr>
        <w:top w:val="none" w:sz="0" w:space="0" w:color="auto"/>
        <w:left w:val="none" w:sz="0" w:space="0" w:color="auto"/>
        <w:bottom w:val="none" w:sz="0" w:space="0" w:color="auto"/>
        <w:right w:val="none" w:sz="0" w:space="0" w:color="auto"/>
      </w:divBdr>
    </w:div>
    <w:div w:id="21385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mafapark.hu" TargetMode="External"/><Relationship Id="rId13" Type="http://schemas.openxmlformats.org/officeDocument/2006/relationships/hyperlink" Target="mailto:ugyfelszolgalat@nai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fapark.hu/kozerdek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rosag.hu/ugyfelkapcsolati-portal/birosag-kere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fapark.hu/kozerdeku" TargetMode="External"/><Relationship Id="rId5" Type="http://schemas.openxmlformats.org/officeDocument/2006/relationships/webSettings" Target="webSettings.xml"/><Relationship Id="rId15" Type="http://schemas.openxmlformats.org/officeDocument/2006/relationships/hyperlink" Target="http://birosag.hu/torvenyszekek" TargetMode="External"/><Relationship Id="rId10" Type="http://schemas.openxmlformats.org/officeDocument/2006/relationships/hyperlink" Target="mailto:info@normafapark.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ormafapark.hu"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A880-5503-42FC-BDA5-48C3C8CA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2101</Words>
  <Characters>14504</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Fényi Viktória</dc:creator>
  <cp:lastModifiedBy>Béresi Csaba</cp:lastModifiedBy>
  <cp:revision>3</cp:revision>
  <cp:lastPrinted>2022-03-11T10:28:00Z</cp:lastPrinted>
  <dcterms:created xsi:type="dcterms:W3CDTF">2022-03-11T10:27:00Z</dcterms:created>
  <dcterms:modified xsi:type="dcterms:W3CDTF">2022-03-11T10:28:00Z</dcterms:modified>
</cp:coreProperties>
</file>